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6F" w:rsidRDefault="00B6696F" w:rsidP="00A8225E">
      <w:pPr>
        <w:jc w:val="right"/>
        <w:rPr>
          <w:rFonts w:ascii="Cambria" w:hAnsi="Cambria" w:hint="cs"/>
          <w:sz w:val="28"/>
          <w:szCs w:val="28"/>
          <w:rtl/>
        </w:rPr>
      </w:pPr>
      <w:bookmarkStart w:id="0" w:name="_GoBack"/>
      <w:bookmarkEnd w:id="0"/>
    </w:p>
    <w:p w:rsidR="00A8225E" w:rsidRDefault="00830647" w:rsidP="00247571">
      <w:pPr>
        <w:jc w:val="right"/>
        <w:rPr>
          <w:rFonts w:ascii="Cambria" w:hAnsi="Cambria"/>
          <w:sz w:val="28"/>
          <w:szCs w:val="28"/>
          <w:rtl/>
        </w:rPr>
      </w:pPr>
      <w:r>
        <w:rPr>
          <w:rFonts w:ascii="Cambria" w:hAnsi="Cambria" w:hint="cs"/>
          <w:sz w:val="28"/>
          <w:szCs w:val="28"/>
          <w:rtl/>
        </w:rPr>
        <w:t>תשע"ז</w:t>
      </w:r>
      <w:r w:rsidR="00A8225E">
        <w:rPr>
          <w:rFonts w:ascii="Cambria" w:hAnsi="Cambria" w:hint="cs"/>
          <w:sz w:val="28"/>
          <w:szCs w:val="28"/>
          <w:rtl/>
        </w:rPr>
        <w:t xml:space="preserve"> סמסטר </w:t>
      </w:r>
      <w:r>
        <w:rPr>
          <w:rFonts w:ascii="Cambria" w:hAnsi="Cambria" w:hint="cs"/>
          <w:sz w:val="28"/>
          <w:szCs w:val="28"/>
          <w:rtl/>
        </w:rPr>
        <w:t>ב</w:t>
      </w:r>
    </w:p>
    <w:p w:rsidR="007037CB" w:rsidRPr="007037CB" w:rsidRDefault="007037CB" w:rsidP="00830647">
      <w:pPr>
        <w:jc w:val="right"/>
        <w:rPr>
          <w:rFonts w:ascii="Cambria" w:hAnsi="Cambria" w:cs="David"/>
          <w:sz w:val="28"/>
          <w:szCs w:val="28"/>
          <w:rtl/>
        </w:rPr>
      </w:pPr>
      <w:r w:rsidRPr="007037CB">
        <w:rPr>
          <w:rFonts w:ascii="Cambria" w:hAnsi="Cambria" w:cs="David"/>
          <w:sz w:val="28"/>
          <w:szCs w:val="28"/>
          <w:rtl/>
        </w:rPr>
        <w:t>103139220</w:t>
      </w:r>
      <w:r w:rsidR="00830647">
        <w:rPr>
          <w:rFonts w:ascii="Cambria" w:hAnsi="Cambria" w:cs="David" w:hint="cs"/>
          <w:sz w:val="28"/>
          <w:szCs w:val="28"/>
          <w:rtl/>
        </w:rPr>
        <w:t>2</w:t>
      </w:r>
    </w:p>
    <w:p w:rsidR="00A8225E" w:rsidRDefault="00830647" w:rsidP="007037CB">
      <w:pPr>
        <w:jc w:val="right"/>
        <w:rPr>
          <w:rFonts w:ascii="Cambria" w:hAnsi="Cambria" w:hint="cs"/>
          <w:sz w:val="28"/>
          <w:szCs w:val="28"/>
          <w:rtl/>
        </w:rPr>
      </w:pPr>
      <w:r>
        <w:rPr>
          <w:rFonts w:ascii="Cambria" w:hAnsi="Cambria" w:hint="cs"/>
          <w:sz w:val="28"/>
          <w:szCs w:val="28"/>
          <w:rtl/>
        </w:rPr>
        <w:t>יום  א</w:t>
      </w:r>
      <w:r w:rsidR="007037CB">
        <w:rPr>
          <w:rFonts w:ascii="Cambria" w:hAnsi="Cambria" w:hint="cs"/>
          <w:sz w:val="28"/>
          <w:szCs w:val="28"/>
          <w:rtl/>
        </w:rPr>
        <w:t>:</w:t>
      </w:r>
      <w:r w:rsidR="00A8225E">
        <w:rPr>
          <w:rFonts w:ascii="Cambria" w:hAnsi="Cambria" w:hint="cs"/>
          <w:sz w:val="28"/>
          <w:szCs w:val="28"/>
          <w:rtl/>
        </w:rPr>
        <w:t>15:00-19:00</w:t>
      </w:r>
      <w:r w:rsidR="007037CB">
        <w:rPr>
          <w:rFonts w:ascii="Cambria" w:hAnsi="Cambria" w:hint="cs"/>
          <w:sz w:val="28"/>
          <w:szCs w:val="28"/>
          <w:rtl/>
        </w:rPr>
        <w:t xml:space="preserve"> </w:t>
      </w:r>
    </w:p>
    <w:p w:rsidR="00A8225E" w:rsidRDefault="00A8225E" w:rsidP="00247571">
      <w:pPr>
        <w:jc w:val="right"/>
        <w:rPr>
          <w:rFonts w:ascii="Cambria" w:hAnsi="Cambria" w:hint="cs"/>
          <w:sz w:val="28"/>
          <w:szCs w:val="28"/>
          <w:rtl/>
        </w:rPr>
      </w:pPr>
      <w:r>
        <w:rPr>
          <w:rFonts w:ascii="Cambria" w:hAnsi="Cambria" w:hint="cs"/>
          <w:sz w:val="28"/>
          <w:szCs w:val="28"/>
          <w:rtl/>
        </w:rPr>
        <w:t>חדר</w:t>
      </w:r>
      <w:r w:rsidR="007037CB">
        <w:rPr>
          <w:rFonts w:ascii="Cambria" w:hAnsi="Cambria" w:hint="cs"/>
          <w:sz w:val="28"/>
          <w:szCs w:val="28"/>
          <w:rtl/>
        </w:rPr>
        <w:t xml:space="preserve"> </w:t>
      </w:r>
      <w:r>
        <w:rPr>
          <w:rFonts w:ascii="Cambria" w:hAnsi="Cambria" w:hint="cs"/>
          <w:sz w:val="28"/>
          <w:szCs w:val="28"/>
          <w:rtl/>
        </w:rPr>
        <w:t xml:space="preserve"> </w:t>
      </w:r>
      <w:r w:rsidR="00830647">
        <w:rPr>
          <w:rFonts w:ascii="Cambria" w:hAnsi="Cambria" w:hint="cs"/>
          <w:sz w:val="28"/>
          <w:szCs w:val="28"/>
          <w:rtl/>
        </w:rPr>
        <w:t>425</w:t>
      </w:r>
    </w:p>
    <w:p w:rsidR="00A8225E" w:rsidRDefault="00A8225E" w:rsidP="00A8225E">
      <w:pPr>
        <w:jc w:val="right"/>
        <w:rPr>
          <w:rFonts w:ascii="Cambria" w:hAnsi="Cambria" w:hint="cs"/>
          <w:sz w:val="28"/>
          <w:szCs w:val="28"/>
          <w:rtl/>
        </w:rPr>
      </w:pPr>
    </w:p>
    <w:p w:rsidR="00A8225E" w:rsidRPr="006760D1" w:rsidRDefault="00A8225E" w:rsidP="00A8225E">
      <w:pPr>
        <w:jc w:val="right"/>
        <w:rPr>
          <w:rFonts w:ascii="Cambria" w:hAnsi="Cambria" w:hint="cs"/>
          <w:sz w:val="28"/>
          <w:szCs w:val="28"/>
          <w:rtl/>
        </w:rPr>
      </w:pPr>
    </w:p>
    <w:p w:rsidR="00AD6548" w:rsidRPr="006760D1" w:rsidRDefault="00AD6548" w:rsidP="00743F12">
      <w:pPr>
        <w:pStyle w:val="Heading1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טרור ומוסר </w:t>
      </w:r>
      <w:r w:rsidRPr="006760D1">
        <w:rPr>
          <w:rFonts w:ascii="Cambria" w:hAnsi="Cambria"/>
          <w:sz w:val="28"/>
          <w:szCs w:val="28"/>
        </w:rPr>
        <w:t>–</w:t>
      </w:r>
      <w:r w:rsidRPr="006760D1">
        <w:rPr>
          <w:rFonts w:ascii="Cambria" w:hAnsi="Cambria"/>
          <w:sz w:val="28"/>
          <w:szCs w:val="28"/>
          <w:rtl/>
        </w:rPr>
        <w:t xml:space="preserve"> סמינר</w:t>
      </w:r>
    </w:p>
    <w:p w:rsidR="00AD6548" w:rsidRPr="006760D1" w:rsidRDefault="00AD6548" w:rsidP="00743F12">
      <w:pPr>
        <w:jc w:val="center"/>
        <w:rPr>
          <w:rFonts w:ascii="Cambria" w:hAnsi="Cambria"/>
          <w:sz w:val="28"/>
          <w:szCs w:val="28"/>
          <w:rtl/>
        </w:rPr>
      </w:pPr>
    </w:p>
    <w:p w:rsidR="00AD6548" w:rsidRPr="006760D1" w:rsidRDefault="00AD6548" w:rsidP="00743F12">
      <w:pPr>
        <w:pStyle w:val="Heading1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>תמי מייזלס</w:t>
      </w:r>
    </w:p>
    <w:p w:rsidR="00AD6548" w:rsidRPr="006760D1" w:rsidRDefault="00AD6548" w:rsidP="00743F12">
      <w:pPr>
        <w:rPr>
          <w:rFonts w:ascii="Cambria" w:hAnsi="Cambria" w:hint="cs"/>
          <w:sz w:val="28"/>
          <w:szCs w:val="28"/>
          <w:rtl/>
        </w:rPr>
      </w:pPr>
    </w:p>
    <w:p w:rsidR="00AD6548" w:rsidRPr="006760D1" w:rsidRDefault="00AD6548" w:rsidP="00743F12">
      <w:pPr>
        <w:rPr>
          <w:rFonts w:ascii="Cambria" w:hAnsi="Cambria"/>
          <w:sz w:val="28"/>
          <w:szCs w:val="28"/>
          <w:rtl/>
        </w:rPr>
      </w:pPr>
    </w:p>
    <w:p w:rsidR="00AD6548" w:rsidRPr="006760D1" w:rsidRDefault="00AD6548" w:rsidP="00743F12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חובות התלמידים</w:t>
      </w:r>
      <w:r w:rsidRPr="006760D1">
        <w:rPr>
          <w:rFonts w:ascii="Cambria" w:hAnsi="Cambria"/>
          <w:sz w:val="28"/>
          <w:szCs w:val="28"/>
          <w:rtl/>
        </w:rPr>
        <w:t xml:space="preserve">: </w:t>
      </w:r>
    </w:p>
    <w:p w:rsidR="00EF3AE8" w:rsidRPr="006760D1" w:rsidRDefault="00AD6548" w:rsidP="00AE10B1">
      <w:pPr>
        <w:jc w:val="both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  <w:rtl/>
        </w:rPr>
        <w:t>קריאת החומר הביבליוגרפי המוגדר כחובה משיעור לשיעור. השתתפות פעילה.</w:t>
      </w:r>
      <w:r w:rsidR="00DA27E8" w:rsidRPr="006760D1">
        <w:rPr>
          <w:rFonts w:ascii="Cambria" w:hAnsi="Cambria"/>
          <w:sz w:val="28"/>
          <w:szCs w:val="28"/>
          <w:rtl/>
        </w:rPr>
        <w:t xml:space="preserve"> עבודה סמינריונית. רפראט במהלך השיעורים האחרונים</w:t>
      </w:r>
      <w:r w:rsidRPr="006760D1">
        <w:rPr>
          <w:rFonts w:ascii="Cambria" w:hAnsi="Cambria"/>
          <w:sz w:val="28"/>
          <w:szCs w:val="28"/>
          <w:rtl/>
        </w:rPr>
        <w:t>.</w:t>
      </w:r>
      <w:r w:rsidR="00DA27E8" w:rsidRPr="006760D1">
        <w:rPr>
          <w:rFonts w:ascii="Cambria" w:hAnsi="Cambria"/>
          <w:sz w:val="28"/>
          <w:szCs w:val="28"/>
          <w:lang w:eastAsia="en-US"/>
        </w:rPr>
        <w:t xml:space="preserve"> </w:t>
      </w:r>
    </w:p>
    <w:p w:rsidR="00EF3AE8" w:rsidRPr="006760D1" w:rsidRDefault="00EF3AE8" w:rsidP="00AE10B1">
      <w:pPr>
        <w:jc w:val="both"/>
        <w:rPr>
          <w:rFonts w:ascii="Cambria" w:hAnsi="Cambria"/>
          <w:sz w:val="28"/>
          <w:szCs w:val="28"/>
          <w:lang w:eastAsia="en-US"/>
        </w:rPr>
      </w:pPr>
    </w:p>
    <w:p w:rsidR="00EF3AE8" w:rsidRPr="006760D1" w:rsidRDefault="00EF3AE8" w:rsidP="00AE10B1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t>ספרים</w:t>
      </w:r>
      <w:r w:rsidR="00743829" w:rsidRPr="006760D1">
        <w:rPr>
          <w:rFonts w:ascii="Cambria" w:hAnsi="Cambria"/>
          <w:sz w:val="28"/>
          <w:szCs w:val="28"/>
          <w:u w:val="single"/>
          <w:rtl/>
          <w:lang w:eastAsia="en-US"/>
        </w:rPr>
        <w:t xml:space="preserve"> מומלצים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: </w:t>
      </w:r>
    </w:p>
    <w:p w:rsidR="00EF3AE8" w:rsidRPr="006760D1" w:rsidRDefault="00EF3AE8" w:rsidP="00EF3AE8">
      <w:pPr>
        <w:bidi w:val="0"/>
        <w:rPr>
          <w:rFonts w:ascii="Cambria" w:hAnsi="Cambria"/>
          <w:sz w:val="28"/>
          <w:szCs w:val="28"/>
          <w:rtl/>
        </w:rPr>
      </w:pPr>
    </w:p>
    <w:p w:rsidR="00EF3AE8" w:rsidRPr="006760D1" w:rsidRDefault="00EF3AE8" w:rsidP="00EF3AE8">
      <w:pPr>
        <w:jc w:val="both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מייקל וולצר, "מלחמות צודקות ולא צודקות", עם עובד. </w:t>
      </w:r>
    </w:p>
    <w:p w:rsidR="00EF3AE8" w:rsidRPr="006760D1" w:rsidRDefault="00EF3AE8" w:rsidP="00EF3AE8">
      <w:pPr>
        <w:bidi w:val="0"/>
        <w:rPr>
          <w:rFonts w:ascii="Cambria" w:hAnsi="Cambria"/>
          <w:sz w:val="28"/>
          <w:szCs w:val="28"/>
          <w:rtl/>
        </w:rPr>
      </w:pPr>
    </w:p>
    <w:p w:rsidR="00EF3AE8" w:rsidRPr="006760D1" w:rsidRDefault="00EF3AE8" w:rsidP="00EF3AE8">
      <w:pPr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Michael Walzer, </w:t>
      </w:r>
      <w:r w:rsidRPr="006760D1">
        <w:rPr>
          <w:rFonts w:ascii="Cambria" w:hAnsi="Cambria"/>
          <w:i/>
          <w:iCs/>
          <w:sz w:val="28"/>
          <w:szCs w:val="28"/>
          <w:u w:val="single"/>
        </w:rPr>
        <w:t>Just and Unjust Wars</w:t>
      </w:r>
      <w:r w:rsidRPr="006760D1">
        <w:rPr>
          <w:rFonts w:ascii="Cambria" w:hAnsi="Cambria"/>
          <w:sz w:val="28"/>
          <w:szCs w:val="28"/>
          <w:u w:val="single"/>
        </w:rPr>
        <w:t>,</w:t>
      </w:r>
      <w:r w:rsidRPr="006760D1">
        <w:rPr>
          <w:rFonts w:ascii="Cambria" w:hAnsi="Cambria"/>
          <w:sz w:val="28"/>
          <w:szCs w:val="28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6760D1">
            <w:rPr>
              <w:rFonts w:ascii="Cambria" w:hAnsi="Cambria"/>
              <w:sz w:val="28"/>
              <w:szCs w:val="28"/>
            </w:rPr>
            <w:t>New York</w:t>
          </w:r>
        </w:smartTag>
      </w:smartTag>
      <w:r w:rsidRPr="006760D1">
        <w:rPr>
          <w:rFonts w:ascii="Cambria" w:hAnsi="Cambria"/>
          <w:sz w:val="28"/>
          <w:szCs w:val="28"/>
        </w:rPr>
        <w:t>: Basic Books, 1977</w:t>
      </w:r>
      <w:r w:rsidRPr="006760D1">
        <w:rPr>
          <w:rFonts w:ascii="Cambria" w:hAnsi="Cambria"/>
          <w:sz w:val="28"/>
          <w:szCs w:val="28"/>
          <w:rtl/>
        </w:rPr>
        <w:t>.</w:t>
      </w:r>
      <w:r w:rsidR="00743829" w:rsidRPr="006760D1">
        <w:rPr>
          <w:rFonts w:ascii="Cambria" w:hAnsi="Cambria"/>
          <w:sz w:val="28"/>
          <w:szCs w:val="28"/>
        </w:rPr>
        <w:t xml:space="preserve"> )</w:t>
      </w:r>
    </w:p>
    <w:p w:rsidR="00743829" w:rsidRPr="006760D1" w:rsidRDefault="00743829" w:rsidP="00743829">
      <w:pPr>
        <w:bidi w:val="0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>בתרגום לעברית</w:t>
      </w:r>
    </w:p>
    <w:p w:rsidR="00EF3AE8" w:rsidRPr="006760D1" w:rsidRDefault="00EF3AE8" w:rsidP="00EF3AE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 </w:t>
      </w:r>
    </w:p>
    <w:p w:rsidR="00EF3AE8" w:rsidRPr="006760D1" w:rsidRDefault="00EF3AE8" w:rsidP="00EF3AE8">
      <w:pPr>
        <w:jc w:val="right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Tamar Meisels, </w:t>
      </w:r>
      <w:proofErr w:type="gramStart"/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The</w:t>
      </w:r>
      <w:proofErr w:type="gramEnd"/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 xml:space="preserve"> Trouble with Terror</w:t>
      </w:r>
      <w:r w:rsidRPr="006760D1">
        <w:rPr>
          <w:rFonts w:ascii="Cambria" w:hAnsi="Cambria"/>
          <w:sz w:val="28"/>
          <w:szCs w:val="28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  <w:lang w:eastAsia="en-US"/>
            </w:rPr>
            <w:t>Cambridge</w:t>
          </w:r>
        </w:smartTag>
        <w:r w:rsidRPr="006760D1">
          <w:rPr>
            <w:rFonts w:ascii="Cambria" w:hAnsi="Cambria"/>
            <w:sz w:val="28"/>
            <w:szCs w:val="28"/>
            <w:lang w:eastAsia="en-US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  <w:lang w:eastAsia="en-US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  <w:lang w:eastAsia="en-US"/>
        </w:rPr>
        <w:t xml:space="preserve"> Press, 2008. </w:t>
      </w:r>
    </w:p>
    <w:p w:rsidR="00EF3AE8" w:rsidRPr="006760D1" w:rsidRDefault="00EF3AE8" w:rsidP="00EF3AE8">
      <w:pPr>
        <w:jc w:val="right"/>
        <w:rPr>
          <w:rFonts w:ascii="Cambria" w:hAnsi="Cambria" w:hint="cs"/>
          <w:sz w:val="28"/>
          <w:szCs w:val="28"/>
          <w:lang w:eastAsia="en-US"/>
        </w:rPr>
      </w:pPr>
    </w:p>
    <w:p w:rsidR="00EF3AE8" w:rsidRPr="006760D1" w:rsidRDefault="00EF3AE8" w:rsidP="00EF3AE8">
      <w:pPr>
        <w:jc w:val="right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Jeremy Waldron, </w:t>
      </w:r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Torture, Terror and Trade-Offs</w:t>
      </w:r>
      <w:r w:rsidRPr="006760D1">
        <w:rPr>
          <w:rFonts w:ascii="Cambria" w:hAnsi="Cambria"/>
          <w:sz w:val="28"/>
          <w:szCs w:val="28"/>
          <w:u w:val="single"/>
          <w:lang w:eastAsia="en-US"/>
        </w:rPr>
        <w:t xml:space="preserve"> – </w:t>
      </w:r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Philosophy for the White House</w:t>
      </w:r>
      <w:r w:rsidRPr="006760D1">
        <w:rPr>
          <w:rFonts w:ascii="Cambria" w:hAnsi="Cambria"/>
          <w:sz w:val="28"/>
          <w:szCs w:val="28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  <w:lang w:eastAsia="en-US"/>
            </w:rPr>
            <w:t>Oxford</w:t>
          </w:r>
        </w:smartTag>
        <w:r w:rsidRPr="006760D1">
          <w:rPr>
            <w:rFonts w:ascii="Cambria" w:hAnsi="Cambria"/>
            <w:sz w:val="28"/>
            <w:szCs w:val="28"/>
            <w:lang w:eastAsia="en-US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  <w:lang w:eastAsia="en-US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  <w:lang w:eastAsia="en-US"/>
        </w:rPr>
        <w:t xml:space="preserve"> Press, 2010. </w:t>
      </w:r>
    </w:p>
    <w:p w:rsidR="00AD6548" w:rsidRPr="006760D1" w:rsidRDefault="00AD6548" w:rsidP="00743F12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BC6C94" w:rsidRPr="006760D1" w:rsidRDefault="00BC6C94" w:rsidP="0073662A">
      <w:pPr>
        <w:spacing w:line="360" w:lineRule="auto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ג'יובנה בורדורי, "פילוסופיה בזמן טרור – שיחות עם הברמאס ודרידה", הקיבוץ המאוחד. </w:t>
      </w:r>
    </w:p>
    <w:p w:rsidR="00BC6C94" w:rsidRPr="006760D1" w:rsidRDefault="00BC6C94" w:rsidP="00BC6C94">
      <w:pPr>
        <w:bidi w:val="0"/>
        <w:jc w:val="both"/>
        <w:rPr>
          <w:rFonts w:ascii="Cambria" w:hAnsi="Cambria"/>
          <w:sz w:val="28"/>
          <w:szCs w:val="28"/>
          <w:rtl/>
          <w:lang w:eastAsia="en-US"/>
        </w:rPr>
      </w:pPr>
    </w:p>
    <w:p w:rsidR="002F668F" w:rsidRPr="006760D1" w:rsidRDefault="00743829" w:rsidP="00743829">
      <w:pPr>
        <w:jc w:val="right"/>
        <w:rPr>
          <w:rFonts w:ascii="Cambria" w:hAnsi="Cambria"/>
          <w:sz w:val="28"/>
          <w:szCs w:val="28"/>
          <w:u w:val="single"/>
          <w:lang w:eastAsia="en-US"/>
        </w:rPr>
      </w:pPr>
      <w:r w:rsidRPr="006760D1">
        <w:rPr>
          <w:rFonts w:ascii="Cambria" w:hAnsi="Cambria"/>
          <w:sz w:val="28"/>
          <w:szCs w:val="28"/>
        </w:rPr>
        <w:t xml:space="preserve">Paul Berman, </w:t>
      </w:r>
      <w:r w:rsidRPr="006760D1">
        <w:rPr>
          <w:rFonts w:ascii="Cambria" w:hAnsi="Cambria"/>
          <w:sz w:val="28"/>
          <w:szCs w:val="28"/>
          <w:u w:val="single"/>
        </w:rPr>
        <w:t>Terror and Liberalism</w:t>
      </w:r>
      <w:r w:rsidRPr="006760D1">
        <w:rPr>
          <w:rFonts w:ascii="Cambria" w:hAnsi="Cambria"/>
          <w:sz w:val="28"/>
          <w:szCs w:val="28"/>
        </w:rPr>
        <w:t xml:space="preserve"> (Norton, 2003).</w:t>
      </w:r>
    </w:p>
    <w:p w:rsidR="00BC6C94" w:rsidRPr="006760D1" w:rsidRDefault="00BC6C94" w:rsidP="00743F12">
      <w:pPr>
        <w:jc w:val="both"/>
        <w:rPr>
          <w:rFonts w:ascii="Cambria" w:hAnsi="Cambria" w:hint="cs"/>
          <w:sz w:val="28"/>
          <w:szCs w:val="28"/>
          <w:u w:val="single"/>
          <w:rtl/>
          <w:lang w:eastAsia="en-US"/>
        </w:rPr>
      </w:pPr>
    </w:p>
    <w:p w:rsidR="00AE10B1" w:rsidRPr="006760D1" w:rsidRDefault="00AE10B1" w:rsidP="003304D9">
      <w:pPr>
        <w:jc w:val="both"/>
        <w:rPr>
          <w:rFonts w:ascii="Cambria" w:hAnsi="Cambria"/>
          <w:b/>
          <w:bCs/>
          <w:sz w:val="28"/>
          <w:szCs w:val="28"/>
          <w:rtl/>
          <w:lang w:eastAsia="en-US"/>
        </w:rPr>
      </w:pPr>
      <w:r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שיעור 1</w:t>
      </w:r>
      <w:r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 xml:space="preserve"> </w:t>
      </w:r>
      <w:r w:rsidR="0074382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>–</w:t>
      </w:r>
      <w:r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 xml:space="preserve"> </w:t>
      </w:r>
      <w:r w:rsidR="0074382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>מבוא</w:t>
      </w:r>
      <w:r w:rsidR="002673E4">
        <w:rPr>
          <w:rFonts w:ascii="Cambria" w:hAnsi="Cambria" w:hint="cs"/>
          <w:b/>
          <w:bCs/>
          <w:sz w:val="28"/>
          <w:szCs w:val="28"/>
          <w:rtl/>
          <w:lang w:eastAsia="en-US"/>
        </w:rPr>
        <w:t xml:space="preserve"> </w:t>
      </w:r>
      <w:r w:rsidR="002673E4">
        <w:rPr>
          <w:rFonts w:ascii="Cambria" w:hAnsi="Cambria"/>
          <w:b/>
          <w:bCs/>
          <w:sz w:val="28"/>
          <w:szCs w:val="28"/>
          <w:rtl/>
          <w:lang w:eastAsia="en-US"/>
        </w:rPr>
        <w:t>–</w:t>
      </w:r>
      <w:r w:rsidR="002673E4">
        <w:rPr>
          <w:rFonts w:ascii="Cambria" w:hAnsi="Cambria" w:hint="cs"/>
          <w:b/>
          <w:bCs/>
          <w:sz w:val="28"/>
          <w:szCs w:val="28"/>
          <w:rtl/>
          <w:lang w:eastAsia="en-US"/>
        </w:rPr>
        <w:t xml:space="preserve"> מלחמה וטרור</w:t>
      </w:r>
      <w:r w:rsidR="0074382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 xml:space="preserve">: </w:t>
      </w:r>
    </w:p>
    <w:p w:rsidR="00521CD5" w:rsidRPr="006760D1" w:rsidRDefault="00521CD5" w:rsidP="00AE10B1">
      <w:pPr>
        <w:jc w:val="both"/>
        <w:rPr>
          <w:rFonts w:ascii="Cambria" w:hAnsi="Cambria"/>
          <w:sz w:val="28"/>
          <w:szCs w:val="28"/>
          <w:rtl/>
          <w:lang w:eastAsia="en-US"/>
        </w:rPr>
      </w:pPr>
    </w:p>
    <w:p w:rsidR="002F668F" w:rsidRDefault="002F668F" w:rsidP="002673E4">
      <w:pPr>
        <w:jc w:val="both"/>
        <w:rPr>
          <w:rFonts w:ascii="Cambria" w:hAnsi="Cambria" w:hint="cs"/>
          <w:b/>
          <w:bCs/>
          <w:sz w:val="28"/>
          <w:szCs w:val="28"/>
          <w:rtl/>
          <w:lang w:eastAsia="en-US"/>
        </w:rPr>
      </w:pPr>
      <w:r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מהו טרור</w:t>
      </w:r>
      <w:r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>?</w:t>
      </w:r>
      <w:r w:rsidR="002673E4">
        <w:rPr>
          <w:rFonts w:ascii="Cambria" w:hAnsi="Cambria" w:hint="cs"/>
          <w:b/>
          <w:bCs/>
          <w:sz w:val="28"/>
          <w:szCs w:val="28"/>
          <w:rtl/>
          <w:lang w:eastAsia="en-US"/>
        </w:rPr>
        <w:t xml:space="preserve">  </w:t>
      </w:r>
    </w:p>
    <w:p w:rsidR="002673E4" w:rsidRPr="006760D1" w:rsidRDefault="002673E4" w:rsidP="002673E4">
      <w:pPr>
        <w:jc w:val="both"/>
        <w:rPr>
          <w:rFonts w:ascii="Cambria" w:hAnsi="Cambria" w:hint="cs"/>
          <w:sz w:val="28"/>
          <w:szCs w:val="28"/>
          <w:u w:val="single"/>
          <w:rtl/>
          <w:lang w:eastAsia="en-US"/>
        </w:rPr>
      </w:pPr>
    </w:p>
    <w:p w:rsidR="00743829" w:rsidRPr="006760D1" w:rsidRDefault="00743829" w:rsidP="00743F12">
      <w:pPr>
        <w:jc w:val="both"/>
        <w:rPr>
          <w:rFonts w:ascii="Cambria" w:hAnsi="Cambria" w:hint="cs"/>
          <w:sz w:val="28"/>
          <w:szCs w:val="28"/>
          <w:u w:val="single"/>
          <w:rtl/>
          <w:lang w:eastAsia="en-US"/>
        </w:rPr>
      </w:pP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t xml:space="preserve">חומר רקע: </w:t>
      </w:r>
    </w:p>
    <w:p w:rsidR="00EF3AE8" w:rsidRPr="006760D1" w:rsidRDefault="00EF3AE8" w:rsidP="00EF3AE8">
      <w:pPr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lastRenderedPageBreak/>
        <w:t xml:space="preserve">Fletcher, George, P. (2006) “The Indefinable Concept of Terrorism”, </w:t>
      </w:r>
      <w:r w:rsidRPr="006760D1">
        <w:rPr>
          <w:rFonts w:ascii="Cambria" w:hAnsi="Cambria"/>
          <w:i/>
          <w:iCs/>
          <w:sz w:val="28"/>
          <w:szCs w:val="28"/>
        </w:rPr>
        <w:t>Journal of International Criminal Justice</w:t>
      </w:r>
      <w:r w:rsidRPr="006760D1">
        <w:rPr>
          <w:rFonts w:ascii="Cambria" w:hAnsi="Cambria"/>
          <w:sz w:val="28"/>
          <w:szCs w:val="28"/>
        </w:rPr>
        <w:t>, pp. 1-18.</w:t>
      </w:r>
    </w:p>
    <w:p w:rsidR="00EF3AE8" w:rsidRPr="006760D1" w:rsidRDefault="00EF3AE8" w:rsidP="00EF3AE8">
      <w:pPr>
        <w:bidi w:val="0"/>
        <w:rPr>
          <w:rFonts w:ascii="Cambria" w:hAnsi="Cambria"/>
          <w:i/>
          <w:iCs/>
          <w:sz w:val="28"/>
          <w:szCs w:val="28"/>
        </w:rPr>
      </w:pPr>
    </w:p>
    <w:p w:rsidR="00EF3AE8" w:rsidRPr="006760D1" w:rsidRDefault="00EF3AE8" w:rsidP="00EF3AE8">
      <w:pPr>
        <w:bidi w:val="0"/>
        <w:rPr>
          <w:rFonts w:ascii="Cambria" w:hAnsi="Cambria"/>
          <w:sz w:val="28"/>
          <w:szCs w:val="28"/>
        </w:rPr>
      </w:pPr>
      <w:hyperlink r:id="rId7" w:history="1">
        <w:r w:rsidRPr="006760D1">
          <w:rPr>
            <w:rStyle w:val="Hyperlink"/>
            <w:rFonts w:ascii="Cambria" w:hAnsi="Cambria"/>
            <w:sz w:val="28"/>
            <w:szCs w:val="28"/>
          </w:rPr>
          <w:t>http://jicj.oxfordjournals.org/content/4/5/894.full.pdf</w:t>
        </w:r>
      </w:hyperlink>
      <w:r w:rsidRPr="006760D1">
        <w:rPr>
          <w:rFonts w:ascii="Cambria" w:hAnsi="Cambria"/>
          <w:sz w:val="28"/>
          <w:szCs w:val="28"/>
        </w:rPr>
        <w:t xml:space="preserve"> </w:t>
      </w:r>
    </w:p>
    <w:p w:rsidR="00EF3AE8" w:rsidRPr="006760D1" w:rsidRDefault="00EF3AE8" w:rsidP="00EF3AE8">
      <w:pPr>
        <w:bidi w:val="0"/>
        <w:rPr>
          <w:rFonts w:ascii="Cambria" w:hAnsi="Cambria"/>
          <w:i/>
          <w:iCs/>
          <w:sz w:val="28"/>
          <w:szCs w:val="28"/>
          <w:rtl/>
        </w:rPr>
      </w:pPr>
    </w:p>
    <w:p w:rsidR="00151D52" w:rsidRPr="006760D1" w:rsidRDefault="00151D52" w:rsidP="00151D52">
      <w:pPr>
        <w:bidi w:val="0"/>
        <w:rPr>
          <w:rFonts w:ascii="Cambria" w:hAnsi="Cambria" w:hint="cs"/>
          <w:sz w:val="28"/>
          <w:szCs w:val="28"/>
          <w:u w:val="single"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רשות:</w:t>
      </w:r>
    </w:p>
    <w:p w:rsidR="00EF3AE8" w:rsidRPr="006760D1" w:rsidRDefault="00EF3AE8" w:rsidP="00BC6C94">
      <w:pPr>
        <w:widowControl w:val="0"/>
        <w:bidi w:val="0"/>
        <w:jc w:val="both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</w:rPr>
        <w:t xml:space="preserve">Waldron, Jeremy. (2004) ‘Terrorism and the uses of Terror’, </w:t>
      </w:r>
      <w:r w:rsidRPr="006760D1">
        <w:rPr>
          <w:rFonts w:ascii="Cambria" w:hAnsi="Cambria"/>
          <w:i/>
          <w:iCs/>
          <w:sz w:val="28"/>
          <w:szCs w:val="28"/>
        </w:rPr>
        <w:t>The Journal of Ethics</w:t>
      </w:r>
      <w:r w:rsidRPr="006760D1">
        <w:rPr>
          <w:rFonts w:ascii="Cambria" w:hAnsi="Cambria"/>
          <w:sz w:val="28"/>
          <w:szCs w:val="28"/>
        </w:rPr>
        <w:t>, Vol. 8, 5-35</w:t>
      </w:r>
      <w:r w:rsidR="00BC6C94" w:rsidRPr="006760D1">
        <w:rPr>
          <w:rFonts w:ascii="Cambria" w:hAnsi="Cambria"/>
          <w:sz w:val="28"/>
          <w:szCs w:val="28"/>
        </w:rPr>
        <w:t xml:space="preserve">, and in: Waldron </w:t>
      </w:r>
      <w:r w:rsidR="00BC6C94" w:rsidRPr="006760D1">
        <w:rPr>
          <w:rFonts w:ascii="Cambria" w:hAnsi="Cambria"/>
          <w:i/>
          <w:iCs/>
          <w:sz w:val="28"/>
          <w:szCs w:val="28"/>
        </w:rPr>
        <w:t>Torture, Terror and Tradeoffs</w:t>
      </w:r>
      <w:r w:rsidR="00BC6C94" w:rsidRPr="006760D1">
        <w:rPr>
          <w:rFonts w:ascii="Cambria" w:hAnsi="Cambria"/>
          <w:sz w:val="28"/>
          <w:szCs w:val="28"/>
        </w:rPr>
        <w:t xml:space="preserve">, Chapter 3, 48-69. </w:t>
      </w:r>
      <w:r w:rsidRPr="006760D1">
        <w:rPr>
          <w:rFonts w:ascii="Cambria" w:hAnsi="Cambria"/>
          <w:sz w:val="28"/>
          <w:szCs w:val="28"/>
        </w:rPr>
        <w:t xml:space="preserve"> </w:t>
      </w:r>
    </w:p>
    <w:p w:rsidR="00EF3AE8" w:rsidRDefault="00EF3AE8" w:rsidP="00743F12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 </w:t>
      </w:r>
    </w:p>
    <w:p w:rsidR="00D1530A" w:rsidRDefault="00D1530A" w:rsidP="00D1530A">
      <w:pPr>
        <w:jc w:val="both"/>
        <w:rPr>
          <w:rFonts w:hint="cs"/>
          <w:u w:val="single"/>
          <w:rtl/>
        </w:rPr>
      </w:pPr>
    </w:p>
    <w:p w:rsidR="00D1530A" w:rsidRPr="00A8225E" w:rsidRDefault="00D1530A" w:rsidP="00D1530A">
      <w:pPr>
        <w:pStyle w:val="Heading4"/>
        <w:rPr>
          <w:rFonts w:hint="cs"/>
          <w:b w:val="0"/>
          <w:bCs w:val="0"/>
          <w:sz w:val="28"/>
          <w:rtl/>
        </w:rPr>
      </w:pPr>
      <w:r w:rsidRPr="00A8225E">
        <w:rPr>
          <w:b w:val="0"/>
          <w:bCs w:val="0"/>
          <w:sz w:val="28"/>
          <w:rtl/>
        </w:rPr>
        <w:t>11.09.01</w:t>
      </w:r>
    </w:p>
    <w:p w:rsidR="00D1530A" w:rsidRPr="00A8225E" w:rsidRDefault="00D1530A" w:rsidP="00D1530A">
      <w:pPr>
        <w:rPr>
          <w:rFonts w:hint="cs"/>
          <w:sz w:val="28"/>
          <w:szCs w:val="28"/>
        </w:rPr>
      </w:pPr>
      <w:r w:rsidRPr="00A8225E">
        <w:rPr>
          <w:sz w:val="28"/>
          <w:szCs w:val="28"/>
          <w:rtl/>
        </w:rPr>
        <w:t xml:space="preserve"> </w:t>
      </w:r>
      <w:r w:rsidRPr="00A8225E">
        <w:rPr>
          <w:sz w:val="28"/>
          <w:szCs w:val="28"/>
        </w:rPr>
        <w:t xml:space="preserve">September </w:t>
      </w:r>
      <w:smartTag w:uri="urn:schemas-microsoft-com:office:smarttags" w:element="metricconverter">
        <w:smartTagPr>
          <w:attr w:name="ProductID" w:val="11, A"/>
        </w:smartTagPr>
        <w:r w:rsidRPr="00A8225E">
          <w:rPr>
            <w:sz w:val="28"/>
            <w:szCs w:val="28"/>
          </w:rPr>
          <w:t>11, A</w:t>
        </w:r>
      </w:smartTag>
      <w:r w:rsidRPr="00A8225E">
        <w:rPr>
          <w:sz w:val="28"/>
          <w:szCs w:val="28"/>
        </w:rPr>
        <w:t xml:space="preserve"> film by 11 Directors</w:t>
      </w:r>
      <w:r w:rsidRPr="00A8225E">
        <w:rPr>
          <w:rFonts w:hint="cs"/>
          <w:sz w:val="28"/>
          <w:szCs w:val="28"/>
          <w:rtl/>
        </w:rPr>
        <w:t xml:space="preserve"> </w:t>
      </w:r>
      <w:r w:rsidRPr="00A8225E">
        <w:rPr>
          <w:sz w:val="28"/>
          <w:szCs w:val="28"/>
          <w:rtl/>
        </w:rPr>
        <w:t>–</w:t>
      </w:r>
      <w:r w:rsidRPr="00A8225E">
        <w:rPr>
          <w:rFonts w:hint="cs"/>
          <w:sz w:val="28"/>
          <w:szCs w:val="28"/>
          <w:rtl/>
        </w:rPr>
        <w:t xml:space="preserve"> סרטון איראני + צרפתי. </w:t>
      </w:r>
    </w:p>
    <w:p w:rsidR="00D1530A" w:rsidRPr="00A8225E" w:rsidRDefault="00D1530A" w:rsidP="00D1530A">
      <w:pPr>
        <w:jc w:val="both"/>
        <w:rPr>
          <w:rFonts w:hint="cs"/>
          <w:sz w:val="28"/>
          <w:szCs w:val="28"/>
          <w:u w:val="single"/>
          <w:rtl/>
        </w:rPr>
      </w:pPr>
      <w:r w:rsidRPr="00A8225E">
        <w:rPr>
          <w:rFonts w:hint="cs"/>
          <w:sz w:val="28"/>
          <w:szCs w:val="28"/>
          <w:u w:val="single"/>
          <w:rtl/>
        </w:rPr>
        <w:t xml:space="preserve">   </w:t>
      </w:r>
    </w:p>
    <w:p w:rsidR="00D1530A" w:rsidRDefault="00D1530A" w:rsidP="00D1530A">
      <w:pPr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(11 סרטונים בני 9 דקות מארצות שונות המהווים נקודות דיון/מבט שונים על הטרור פוסט 9-11). </w:t>
      </w:r>
    </w:p>
    <w:p w:rsidR="00D1530A" w:rsidRDefault="00D1530A" w:rsidP="00D1530A">
      <w:pPr>
        <w:jc w:val="both"/>
        <w:rPr>
          <w:rFonts w:hint="cs"/>
          <w:u w:val="single"/>
          <w:rtl/>
        </w:rPr>
      </w:pPr>
    </w:p>
    <w:p w:rsidR="00D1530A" w:rsidRPr="006760D1" w:rsidRDefault="00D1530A" w:rsidP="00743F12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EF3AE8" w:rsidRPr="002673E4" w:rsidRDefault="002673E4" w:rsidP="00743829">
      <w:pPr>
        <w:jc w:val="both"/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</w:pPr>
      <w:r w:rsidRPr="002673E4"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שיעור 2 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- </w:t>
      </w:r>
      <w:r w:rsidR="00EF3AE8" w:rsidRPr="002673E4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הגדרת הטרור</w:t>
      </w:r>
    </w:p>
    <w:p w:rsidR="00EF3AE8" w:rsidRPr="002673E4" w:rsidRDefault="00EF3AE8" w:rsidP="00743F12">
      <w:pPr>
        <w:jc w:val="both"/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</w:pPr>
    </w:p>
    <w:p w:rsidR="002F668F" w:rsidRPr="006760D1" w:rsidRDefault="002F668F" w:rsidP="00743F12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</w:p>
    <w:p w:rsidR="002F668F" w:rsidRPr="006760D1" w:rsidRDefault="002F668F" w:rsidP="00BC6C94">
      <w:pPr>
        <w:jc w:val="right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Walzer, </w:t>
      </w:r>
      <w:r w:rsidRPr="006760D1">
        <w:rPr>
          <w:rFonts w:ascii="Cambria" w:hAnsi="Cambria"/>
          <w:i/>
          <w:iCs/>
          <w:sz w:val="28"/>
          <w:szCs w:val="28"/>
        </w:rPr>
        <w:t>Just and Unjust Wars</w:t>
      </w:r>
      <w:r w:rsidRPr="006760D1">
        <w:rPr>
          <w:rFonts w:ascii="Cambria" w:hAnsi="Cambria"/>
          <w:sz w:val="28"/>
          <w:szCs w:val="28"/>
        </w:rPr>
        <w:t xml:space="preserve">, Chapters 11-12, pp. 176-206. </w:t>
      </w:r>
    </w:p>
    <w:p w:rsidR="00BC6C94" w:rsidRPr="006760D1" w:rsidRDefault="00BC6C94" w:rsidP="00743F12">
      <w:pPr>
        <w:jc w:val="both"/>
        <w:rPr>
          <w:rFonts w:ascii="Cambria" w:hAnsi="Cambria" w:hint="cs"/>
          <w:sz w:val="28"/>
          <w:szCs w:val="28"/>
          <w:rtl/>
        </w:rPr>
      </w:pPr>
    </w:p>
    <w:p w:rsidR="002F668F" w:rsidRPr="006760D1" w:rsidRDefault="002F668F" w:rsidP="00BC6C94">
      <w:pPr>
        <w:jc w:val="both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  <w:rtl/>
        </w:rPr>
        <w:t xml:space="preserve">בתרגום עברי: מיכאל וולצר, </w:t>
      </w:r>
      <w:r w:rsidRPr="006760D1">
        <w:rPr>
          <w:rFonts w:ascii="Cambria" w:hAnsi="Cambria"/>
          <w:i/>
          <w:iCs/>
          <w:sz w:val="28"/>
          <w:szCs w:val="28"/>
          <w:rtl/>
        </w:rPr>
        <w:t>מלחמות צודקות ובלתי צודקות</w:t>
      </w:r>
      <w:r w:rsidRPr="006760D1">
        <w:rPr>
          <w:rFonts w:ascii="Cambria" w:hAnsi="Cambria"/>
          <w:sz w:val="28"/>
          <w:szCs w:val="28"/>
          <w:rtl/>
        </w:rPr>
        <w:t>, פרקים 11-12, עמ' 209-244.</w:t>
      </w:r>
    </w:p>
    <w:p w:rsidR="002673E4" w:rsidRDefault="002673E4" w:rsidP="00743F12">
      <w:pPr>
        <w:jc w:val="both"/>
        <w:rPr>
          <w:rFonts w:ascii="Cambria" w:hAnsi="Cambria" w:hint="cs"/>
          <w:sz w:val="28"/>
          <w:szCs w:val="28"/>
          <w:u w:val="single"/>
          <w:rtl/>
        </w:rPr>
      </w:pPr>
    </w:p>
    <w:p w:rsidR="002F668F" w:rsidRPr="006760D1" w:rsidRDefault="00151D52" w:rsidP="00151D52">
      <w:pPr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>T</w:t>
      </w:r>
      <w:r w:rsidR="002F668F" w:rsidRPr="006760D1">
        <w:rPr>
          <w:rFonts w:ascii="Cambria" w:hAnsi="Cambria"/>
          <w:sz w:val="28"/>
          <w:szCs w:val="28"/>
        </w:rPr>
        <w:t xml:space="preserve">amar Meisels, “Defining Terrorism, a Typology”, </w:t>
      </w:r>
      <w:r w:rsidR="00F132B0" w:rsidRPr="006760D1">
        <w:rPr>
          <w:rFonts w:ascii="Cambria" w:hAnsi="Cambria"/>
          <w:sz w:val="28"/>
          <w:szCs w:val="28"/>
        </w:rPr>
        <w:t>in</w:t>
      </w:r>
      <w:r w:rsidR="002F668F" w:rsidRPr="006760D1">
        <w:rPr>
          <w:rFonts w:ascii="Cambria" w:hAnsi="Cambria"/>
          <w:sz w:val="28"/>
          <w:szCs w:val="28"/>
        </w:rPr>
        <w:t xml:space="preserve"> Meisels, </w:t>
      </w:r>
      <w:proofErr w:type="gramStart"/>
      <w:r w:rsidR="002F668F" w:rsidRPr="006760D1">
        <w:rPr>
          <w:rFonts w:ascii="Cambria" w:hAnsi="Cambria"/>
          <w:sz w:val="28"/>
          <w:szCs w:val="28"/>
          <w:u w:val="single"/>
        </w:rPr>
        <w:t>The</w:t>
      </w:r>
      <w:proofErr w:type="gramEnd"/>
      <w:r w:rsidR="002F668F" w:rsidRPr="006760D1">
        <w:rPr>
          <w:rFonts w:ascii="Cambria" w:hAnsi="Cambria"/>
          <w:sz w:val="28"/>
          <w:szCs w:val="28"/>
          <w:u w:val="single"/>
        </w:rPr>
        <w:t xml:space="preserve"> Trouble With Terror</w:t>
      </w:r>
      <w:r w:rsidR="00EF3AE8" w:rsidRPr="006760D1">
        <w:rPr>
          <w:rFonts w:ascii="Cambria" w:hAnsi="Cambria"/>
          <w:sz w:val="28"/>
          <w:szCs w:val="28"/>
        </w:rPr>
        <w:t>,</w:t>
      </w:r>
      <w:r w:rsidR="00C86B16" w:rsidRPr="006760D1">
        <w:rPr>
          <w:rFonts w:ascii="Cambria" w:hAnsi="Cambria"/>
          <w:sz w:val="28"/>
          <w:szCs w:val="28"/>
        </w:rPr>
        <w:t xml:space="preserve"> Chapter 1</w:t>
      </w:r>
      <w:r w:rsidR="002F668F" w:rsidRPr="006760D1">
        <w:rPr>
          <w:rFonts w:ascii="Cambria" w:hAnsi="Cambria"/>
          <w:sz w:val="28"/>
          <w:szCs w:val="28"/>
        </w:rPr>
        <w:t xml:space="preserve">. </w:t>
      </w:r>
    </w:p>
    <w:p w:rsidR="00956AFF" w:rsidRPr="002673E4" w:rsidRDefault="00956AFF" w:rsidP="00743F12">
      <w:pPr>
        <w:jc w:val="both"/>
        <w:rPr>
          <w:rFonts w:ascii="Cambria" w:hAnsi="Cambria" w:hint="cs"/>
          <w:sz w:val="28"/>
          <w:szCs w:val="28"/>
          <w:u w:val="single"/>
          <w:rtl/>
        </w:rPr>
      </w:pPr>
    </w:p>
    <w:p w:rsidR="00D1530A" w:rsidRPr="00A8225E" w:rsidRDefault="00D1530A" w:rsidP="00D1530A">
      <w:pPr>
        <w:pStyle w:val="Heading4"/>
        <w:rPr>
          <w:rFonts w:hint="cs"/>
          <w:b w:val="0"/>
          <w:bCs w:val="0"/>
          <w:sz w:val="28"/>
          <w:rtl/>
        </w:rPr>
      </w:pPr>
      <w:r w:rsidRPr="00A8225E">
        <w:rPr>
          <w:b w:val="0"/>
          <w:bCs w:val="0"/>
          <w:sz w:val="28"/>
          <w:rtl/>
        </w:rPr>
        <w:t>11.09.01</w:t>
      </w:r>
    </w:p>
    <w:p w:rsidR="00D1530A" w:rsidRPr="00A8225E" w:rsidRDefault="00D1530A" w:rsidP="00D1530A">
      <w:pPr>
        <w:rPr>
          <w:rFonts w:hint="cs"/>
          <w:sz w:val="28"/>
          <w:szCs w:val="28"/>
        </w:rPr>
      </w:pPr>
      <w:r w:rsidRPr="00A8225E">
        <w:rPr>
          <w:sz w:val="28"/>
          <w:szCs w:val="28"/>
          <w:rtl/>
        </w:rPr>
        <w:t xml:space="preserve"> </w:t>
      </w:r>
      <w:r w:rsidRPr="00A8225E">
        <w:rPr>
          <w:sz w:val="28"/>
          <w:szCs w:val="28"/>
        </w:rPr>
        <w:t xml:space="preserve">September </w:t>
      </w:r>
      <w:smartTag w:uri="urn:schemas-microsoft-com:office:smarttags" w:element="metricconverter">
        <w:smartTagPr>
          <w:attr w:name="ProductID" w:val="11, A"/>
        </w:smartTagPr>
        <w:r w:rsidRPr="00A8225E">
          <w:rPr>
            <w:sz w:val="28"/>
            <w:szCs w:val="28"/>
          </w:rPr>
          <w:t>11, A</w:t>
        </w:r>
      </w:smartTag>
      <w:r w:rsidRPr="00A8225E">
        <w:rPr>
          <w:sz w:val="28"/>
          <w:szCs w:val="28"/>
        </w:rPr>
        <w:t xml:space="preserve"> film by 11 Directors</w:t>
      </w:r>
      <w:r w:rsidRPr="00A8225E">
        <w:rPr>
          <w:rFonts w:hint="cs"/>
          <w:sz w:val="28"/>
          <w:szCs w:val="28"/>
          <w:rtl/>
        </w:rPr>
        <w:t xml:space="preserve"> </w:t>
      </w:r>
      <w:r w:rsidRPr="00A8225E">
        <w:rPr>
          <w:sz w:val="28"/>
          <w:szCs w:val="28"/>
          <w:rtl/>
        </w:rPr>
        <w:t>–</w:t>
      </w:r>
      <w:r w:rsidRPr="00A8225E">
        <w:rPr>
          <w:rFonts w:hint="cs"/>
          <w:sz w:val="28"/>
          <w:szCs w:val="28"/>
          <w:rtl/>
        </w:rPr>
        <w:t xml:space="preserve"> סרטון מצרי ואפריקני</w:t>
      </w:r>
    </w:p>
    <w:p w:rsidR="00956AFF" w:rsidRPr="00A8225E" w:rsidRDefault="00D1530A" w:rsidP="00743F12">
      <w:pPr>
        <w:jc w:val="both"/>
        <w:rPr>
          <w:rFonts w:ascii="Cambria" w:hAnsi="Cambria" w:hint="cs"/>
          <w:sz w:val="28"/>
          <w:szCs w:val="28"/>
          <w:u w:val="single"/>
          <w:rtl/>
        </w:rPr>
      </w:pPr>
      <w:r w:rsidRPr="00A8225E">
        <w:rPr>
          <w:rFonts w:ascii="Cambria" w:hAnsi="Cambria" w:hint="cs"/>
          <w:sz w:val="28"/>
          <w:szCs w:val="28"/>
          <w:u w:val="single"/>
          <w:rtl/>
        </w:rPr>
        <w:t xml:space="preserve"> </w:t>
      </w:r>
    </w:p>
    <w:p w:rsidR="00BC6C94" w:rsidRPr="006760D1" w:rsidRDefault="00B84344" w:rsidP="00B84344">
      <w:pPr>
        <w:jc w:val="both"/>
        <w:rPr>
          <w:rFonts w:ascii="Cambria" w:hAnsi="Cambria"/>
          <w:b/>
          <w:bCs/>
          <w:sz w:val="28"/>
          <w:szCs w:val="28"/>
          <w:rtl/>
        </w:rPr>
      </w:pPr>
      <w:r w:rsidRPr="006760D1">
        <w:rPr>
          <w:rFonts w:ascii="Cambria" w:hAnsi="Cambria"/>
          <w:b/>
          <w:bCs/>
          <w:sz w:val="28"/>
          <w:szCs w:val="28"/>
          <w:u w:val="single"/>
          <w:rtl/>
        </w:rPr>
        <w:t xml:space="preserve">שיעור </w:t>
      </w:r>
      <w:r w:rsidR="002673E4">
        <w:rPr>
          <w:rFonts w:ascii="Cambria" w:hAnsi="Cambria" w:hint="cs"/>
          <w:b/>
          <w:bCs/>
          <w:sz w:val="28"/>
          <w:szCs w:val="28"/>
          <w:u w:val="single"/>
          <w:rtl/>
        </w:rPr>
        <w:t>3</w:t>
      </w:r>
      <w:r w:rsidR="00BC6C94" w:rsidRPr="006760D1">
        <w:rPr>
          <w:rFonts w:ascii="Cambria" w:hAnsi="Cambria"/>
          <w:b/>
          <w:bCs/>
          <w:sz w:val="28"/>
          <w:szCs w:val="28"/>
          <w:rtl/>
        </w:rPr>
        <w:t xml:space="preserve"> – </w:t>
      </w:r>
      <w:r w:rsidR="00BC6C94" w:rsidRPr="006760D1">
        <w:rPr>
          <w:rFonts w:ascii="Cambria" w:hAnsi="Cambria"/>
          <w:b/>
          <w:bCs/>
          <w:sz w:val="28"/>
          <w:szCs w:val="28"/>
          <w:u w:val="single"/>
          <w:rtl/>
        </w:rPr>
        <w:t>האם טרור ניתן להצדקה</w:t>
      </w:r>
      <w:r w:rsidR="00996BA4" w:rsidRPr="006760D1">
        <w:rPr>
          <w:rFonts w:ascii="Cambria" w:hAnsi="Cambria"/>
          <w:b/>
          <w:bCs/>
          <w:sz w:val="28"/>
          <w:szCs w:val="28"/>
          <w:u w:val="single"/>
          <w:rtl/>
        </w:rPr>
        <w:t>/לת</w:t>
      </w:r>
      <w:r w:rsidR="006D3D53">
        <w:rPr>
          <w:rFonts w:ascii="Cambria" w:hAnsi="Cambria" w:hint="cs"/>
          <w:b/>
          <w:bCs/>
          <w:sz w:val="28"/>
          <w:szCs w:val="28"/>
          <w:u w:val="single"/>
          <w:rtl/>
        </w:rPr>
        <w:t>י</w:t>
      </w:r>
      <w:r w:rsidR="00996BA4" w:rsidRPr="006760D1">
        <w:rPr>
          <w:rFonts w:ascii="Cambria" w:hAnsi="Cambria"/>
          <w:b/>
          <w:bCs/>
          <w:sz w:val="28"/>
          <w:szCs w:val="28"/>
          <w:u w:val="single"/>
          <w:rtl/>
        </w:rPr>
        <w:t>רוץ</w:t>
      </w:r>
      <w:r w:rsidR="00BC6C94" w:rsidRPr="006760D1">
        <w:rPr>
          <w:rFonts w:ascii="Cambria" w:hAnsi="Cambria"/>
          <w:b/>
          <w:bCs/>
          <w:sz w:val="28"/>
          <w:szCs w:val="28"/>
          <w:rtl/>
        </w:rPr>
        <w:t xml:space="preserve">? </w:t>
      </w:r>
    </w:p>
    <w:p w:rsidR="00743829" w:rsidRPr="006760D1" w:rsidRDefault="00743829" w:rsidP="00BC6C94">
      <w:pPr>
        <w:jc w:val="both"/>
        <w:rPr>
          <w:rFonts w:ascii="Cambria" w:hAnsi="Cambria"/>
          <w:sz w:val="28"/>
          <w:szCs w:val="28"/>
          <w:rtl/>
        </w:rPr>
      </w:pPr>
    </w:p>
    <w:p w:rsidR="00996BA4" w:rsidRPr="006760D1" w:rsidRDefault="00996BA4" w:rsidP="00BC6C94">
      <w:pPr>
        <w:jc w:val="both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תשובות חיוביות</w:t>
      </w:r>
      <w:r w:rsidRPr="006760D1">
        <w:rPr>
          <w:rFonts w:ascii="Cambria" w:hAnsi="Cambria"/>
          <w:sz w:val="28"/>
          <w:szCs w:val="28"/>
          <w:rtl/>
        </w:rPr>
        <w:t xml:space="preserve">: </w:t>
      </w:r>
    </w:p>
    <w:p w:rsidR="00D91978" w:rsidRPr="006760D1" w:rsidRDefault="00D91978" w:rsidP="00D91978">
      <w:pPr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  <w:u w:val="single"/>
        </w:rPr>
        <w:t>The Apologetics of Terrorism</w:t>
      </w:r>
      <w:r w:rsidRPr="006760D1">
        <w:rPr>
          <w:rFonts w:ascii="Cambria" w:hAnsi="Cambria"/>
          <w:sz w:val="28"/>
          <w:szCs w:val="28"/>
        </w:rPr>
        <w:t xml:space="preserve">: </w:t>
      </w:r>
    </w:p>
    <w:p w:rsidR="00D91978" w:rsidRPr="006760D1" w:rsidRDefault="00D91978" w:rsidP="00BC6C94">
      <w:pPr>
        <w:jc w:val="both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 </w:t>
      </w:r>
    </w:p>
    <w:p w:rsidR="00151D52" w:rsidRPr="006760D1" w:rsidRDefault="00151D52" w:rsidP="00BC6C94">
      <w:pPr>
        <w:jc w:val="both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חובה לקרוא לפחות אחד משני הפריטים הבאים: </w:t>
      </w:r>
    </w:p>
    <w:p w:rsidR="00BC6C94" w:rsidRPr="006760D1" w:rsidRDefault="00BC6C94" w:rsidP="002673E4">
      <w:pPr>
        <w:jc w:val="right"/>
        <w:rPr>
          <w:rFonts w:ascii="Cambria" w:hAnsi="Cambria" w:hint="cs"/>
          <w:sz w:val="28"/>
          <w:szCs w:val="28"/>
          <w:rtl/>
        </w:rPr>
      </w:pPr>
    </w:p>
    <w:p w:rsidR="002F668F" w:rsidRPr="006760D1" w:rsidRDefault="002F668F" w:rsidP="002673E4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Ted Honderich, </w:t>
      </w:r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After the Terror</w:t>
      </w:r>
      <w:r w:rsidRPr="006760D1">
        <w:rPr>
          <w:rFonts w:ascii="Cambria" w:hAnsi="Cambria"/>
          <w:sz w:val="28"/>
          <w:szCs w:val="28"/>
          <w:lang w:eastAsia="en-US"/>
        </w:rPr>
        <w:t xml:space="preserve">, Edinburgh University Press, 2002 – Chapter 1 (available on line at: </w:t>
      </w:r>
      <w:hyperlink r:id="rId8" w:history="1">
        <w:r w:rsidRPr="006760D1">
          <w:rPr>
            <w:rStyle w:val="Hyperlink"/>
            <w:rFonts w:ascii="Cambria" w:hAnsi="Cambria"/>
            <w:sz w:val="28"/>
            <w:szCs w:val="28"/>
            <w:lang w:eastAsia="en-US"/>
          </w:rPr>
          <w:t>http://www.ucl.ac.uk/~uctytho/ATT1.html</w:t>
        </w:r>
      </w:hyperlink>
    </w:p>
    <w:p w:rsidR="00743829" w:rsidRPr="006760D1" w:rsidRDefault="00743829" w:rsidP="002673E4">
      <w:pPr>
        <w:spacing w:line="360" w:lineRule="auto"/>
        <w:rPr>
          <w:rFonts w:ascii="Cambria" w:hAnsi="Cambria" w:hint="cs"/>
          <w:sz w:val="28"/>
          <w:szCs w:val="28"/>
          <w:rtl/>
        </w:rPr>
      </w:pPr>
    </w:p>
    <w:p w:rsidR="00BC6C94" w:rsidRPr="006760D1" w:rsidRDefault="00BC6C94" w:rsidP="002673E4">
      <w:pPr>
        <w:spacing w:line="360" w:lineRule="auto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>ג'יובנה בורדורי, "פילוסופיה בזמן טרור – שיחות עם הברמאס ודרידה", הקיבוץ המאוחד. חלק 2 (דרידה).</w:t>
      </w:r>
    </w:p>
    <w:p w:rsidR="00BC6C94" w:rsidRPr="006760D1" w:rsidRDefault="00BC6C94" w:rsidP="002673E4">
      <w:pPr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Giovanna Borradori, </w:t>
      </w:r>
      <w:r w:rsidRPr="006760D1">
        <w:rPr>
          <w:rFonts w:ascii="Cambria" w:hAnsi="Cambria"/>
          <w:i/>
          <w:iCs/>
          <w:sz w:val="28"/>
          <w:szCs w:val="28"/>
          <w:lang w:eastAsia="en-US"/>
        </w:rPr>
        <w:t xml:space="preserve">Philosophy in a time of </w:t>
      </w:r>
      <w:proofErr w:type="gramStart"/>
      <w:r w:rsidRPr="006760D1">
        <w:rPr>
          <w:rFonts w:ascii="Cambria" w:hAnsi="Cambria"/>
          <w:i/>
          <w:iCs/>
          <w:sz w:val="28"/>
          <w:szCs w:val="28"/>
          <w:lang w:eastAsia="en-US"/>
        </w:rPr>
        <w:t>Terror  -</w:t>
      </w:r>
      <w:proofErr w:type="gramEnd"/>
      <w:r w:rsidRPr="006760D1">
        <w:rPr>
          <w:rFonts w:ascii="Cambria" w:hAnsi="Cambria"/>
          <w:i/>
          <w:iCs/>
          <w:sz w:val="28"/>
          <w:szCs w:val="28"/>
          <w:lang w:eastAsia="en-US"/>
        </w:rPr>
        <w:t xml:space="preserve"> Dialogues with Jurgan Habermas and Jacque Derrida</w:t>
      </w:r>
      <w:r w:rsidRPr="006760D1">
        <w:rPr>
          <w:rFonts w:ascii="Cambria" w:hAnsi="Cambria"/>
          <w:sz w:val="28"/>
          <w:szCs w:val="28"/>
          <w:lang w:eastAsia="en-US"/>
        </w:rPr>
        <w:t xml:space="preserve"> (The University of Chicago Press, </w:t>
      </w:r>
      <w:smartTag w:uri="urn:schemas-microsoft-com:office:smarttags" w:element="City">
        <w:r w:rsidRPr="006760D1">
          <w:rPr>
            <w:rFonts w:ascii="Cambria" w:hAnsi="Cambria"/>
            <w:sz w:val="28"/>
            <w:szCs w:val="28"/>
            <w:lang w:eastAsia="en-US"/>
          </w:rPr>
          <w:t>Chicago</w:t>
        </w:r>
      </w:smartTag>
      <w:r w:rsidRPr="006760D1">
        <w:rPr>
          <w:rFonts w:ascii="Cambria" w:hAnsi="Cambria"/>
          <w:sz w:val="28"/>
          <w:szCs w:val="28"/>
          <w:lang w:eastAsia="en-US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Pr="006760D1">
            <w:rPr>
              <w:rFonts w:ascii="Cambria" w:hAnsi="Cambria"/>
              <w:sz w:val="28"/>
              <w:szCs w:val="28"/>
              <w:lang w:eastAsia="en-US"/>
            </w:rPr>
            <w:t>London</w:t>
          </w:r>
        </w:smartTag>
      </w:smartTag>
      <w:r w:rsidRPr="006760D1">
        <w:rPr>
          <w:rFonts w:ascii="Cambria" w:hAnsi="Cambria"/>
          <w:sz w:val="28"/>
          <w:szCs w:val="28"/>
          <w:lang w:eastAsia="en-US"/>
        </w:rPr>
        <w:t>, 2003).  Part II</w:t>
      </w:r>
    </w:p>
    <w:p w:rsidR="00AD6548" w:rsidRPr="006760D1" w:rsidRDefault="00AD6548" w:rsidP="00743F12">
      <w:pPr>
        <w:jc w:val="both"/>
        <w:rPr>
          <w:rFonts w:ascii="Cambria" w:hAnsi="Cambria" w:hint="cs"/>
          <w:sz w:val="28"/>
          <w:szCs w:val="28"/>
          <w:lang w:eastAsia="en-US"/>
        </w:rPr>
      </w:pPr>
    </w:p>
    <w:p w:rsidR="00EC40DA" w:rsidRPr="006760D1" w:rsidRDefault="00996BA4" w:rsidP="00996BA4">
      <w:pPr>
        <w:jc w:val="both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t>תשובות שליליות</w:t>
      </w:r>
      <w:r w:rsidR="00C50B7A" w:rsidRPr="006760D1">
        <w:rPr>
          <w:rFonts w:ascii="Cambria" w:hAnsi="Cambria"/>
          <w:sz w:val="28"/>
          <w:szCs w:val="28"/>
          <w:rtl/>
          <w:lang w:eastAsia="en-US"/>
        </w:rPr>
        <w:t xml:space="preserve"> – 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טרור לעולם לא מוצדק: </w:t>
      </w:r>
    </w:p>
    <w:p w:rsidR="00D91978" w:rsidRPr="006760D1" w:rsidRDefault="006D3D53" w:rsidP="00D91978">
      <w:pPr>
        <w:jc w:val="right"/>
        <w:rPr>
          <w:rFonts w:ascii="Cambria" w:hAnsi="Cambria" w:hint="cs"/>
          <w:sz w:val="28"/>
          <w:szCs w:val="28"/>
          <w:rtl/>
        </w:rPr>
      </w:pPr>
      <w:r w:rsidRPr="006D3D53">
        <w:rPr>
          <w:rFonts w:ascii="Cambria" w:hAnsi="Cambria" w:hint="cs"/>
          <w:sz w:val="28"/>
          <w:szCs w:val="28"/>
          <w:u w:val="single"/>
          <w:rtl/>
        </w:rPr>
        <w:t>חובה</w:t>
      </w:r>
      <w:r>
        <w:rPr>
          <w:rFonts w:ascii="Cambria" w:hAnsi="Cambria" w:hint="cs"/>
          <w:sz w:val="28"/>
          <w:szCs w:val="28"/>
          <w:rtl/>
        </w:rPr>
        <w:t>:</w:t>
      </w:r>
    </w:p>
    <w:p w:rsidR="00D91978" w:rsidRPr="006760D1" w:rsidRDefault="00D91978" w:rsidP="00D91978">
      <w:pPr>
        <w:jc w:val="right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</w:rPr>
        <w:t xml:space="preserve">Paul Berman, </w:t>
      </w:r>
      <w:r w:rsidRPr="006760D1">
        <w:rPr>
          <w:rFonts w:ascii="Cambria" w:hAnsi="Cambria"/>
          <w:i/>
          <w:iCs/>
          <w:sz w:val="28"/>
          <w:szCs w:val="28"/>
        </w:rPr>
        <w:t>Terror and Liberalism</w:t>
      </w:r>
      <w:r w:rsidRPr="006760D1">
        <w:rPr>
          <w:rFonts w:ascii="Cambria" w:hAnsi="Cambria"/>
          <w:sz w:val="28"/>
          <w:szCs w:val="28"/>
        </w:rPr>
        <w:t xml:space="preserve">, W.W. Norton and Co. LTD. 2003,  22-51, 99-100, 121-153 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22-51 (</w:t>
      </w: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t>חשוב במיוחד: עמ' 31-6 הגדרות ודוגמאות היסטוריות; עמ' 41-51 הסבר התופעה</w:t>
      </w:r>
      <w:r w:rsidRPr="006760D1">
        <w:rPr>
          <w:rFonts w:ascii="Cambria" w:hAnsi="Cambria"/>
          <w:sz w:val="28"/>
          <w:szCs w:val="28"/>
          <w:rtl/>
          <w:lang w:eastAsia="en-US"/>
        </w:rPr>
        <w:t>)</w:t>
      </w:r>
    </w:p>
    <w:p w:rsidR="00D91978" w:rsidRPr="006760D1" w:rsidRDefault="00D91978" w:rsidP="00D91978">
      <w:pPr>
        <w:jc w:val="both"/>
        <w:rPr>
          <w:rFonts w:ascii="Cambria" w:hAnsi="Cambria"/>
          <w:sz w:val="28"/>
          <w:szCs w:val="28"/>
          <w:lang w:eastAsia="en-US"/>
        </w:rPr>
      </w:pPr>
    </w:p>
    <w:p w:rsidR="00D91978" w:rsidRPr="006760D1" w:rsidRDefault="00D91978" w:rsidP="00D91978">
      <w:pPr>
        <w:jc w:val="both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t>רשות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: </w:t>
      </w:r>
    </w:p>
    <w:p w:rsidR="00996BA4" w:rsidRDefault="00996BA4" w:rsidP="00D9197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6D3D53" w:rsidRPr="006760D1" w:rsidRDefault="006D3D53" w:rsidP="006D3D53">
      <w:pPr>
        <w:jc w:val="both"/>
        <w:rPr>
          <w:rFonts w:ascii="Cambria" w:hAnsi="Cambria" w:hint="cs"/>
          <w:sz w:val="28"/>
          <w:szCs w:val="28"/>
          <w:lang w:eastAsia="en-US"/>
        </w:rPr>
      </w:pPr>
    </w:p>
    <w:p w:rsidR="006D3D53" w:rsidRPr="006760D1" w:rsidRDefault="006D3D53" w:rsidP="006D3D53">
      <w:pPr>
        <w:jc w:val="right"/>
        <w:rPr>
          <w:rFonts w:ascii="Cambria" w:hAnsi="Cambria"/>
          <w:sz w:val="28"/>
          <w:szCs w:val="28"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Michael Walzer, </w:t>
      </w:r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Arguing About War</w:t>
      </w:r>
      <w:r w:rsidRPr="006760D1">
        <w:rPr>
          <w:rFonts w:ascii="Cambria" w:hAnsi="Cambria"/>
          <w:sz w:val="28"/>
          <w:szCs w:val="28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  <w:lang w:eastAsia="en-US"/>
            </w:rPr>
            <w:t>Yale</w:t>
          </w:r>
        </w:smartTag>
        <w:r w:rsidRPr="006760D1">
          <w:rPr>
            <w:rFonts w:ascii="Cambria" w:hAnsi="Cambria"/>
            <w:sz w:val="28"/>
            <w:szCs w:val="28"/>
            <w:lang w:eastAsia="en-US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  <w:lang w:eastAsia="en-US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  <w:lang w:eastAsia="en-US"/>
        </w:rPr>
        <w:t xml:space="preserve"> Press, </w:t>
      </w:r>
      <w:proofErr w:type="gramStart"/>
      <w:r w:rsidRPr="006760D1">
        <w:rPr>
          <w:rFonts w:ascii="Cambria" w:hAnsi="Cambria"/>
          <w:sz w:val="28"/>
          <w:szCs w:val="28"/>
          <w:lang w:eastAsia="en-US"/>
        </w:rPr>
        <w:t>2004  Chapter</w:t>
      </w:r>
      <w:proofErr w:type="gramEnd"/>
      <w:r w:rsidRPr="006760D1">
        <w:rPr>
          <w:rFonts w:ascii="Cambria" w:hAnsi="Cambria"/>
          <w:sz w:val="28"/>
          <w:szCs w:val="28"/>
          <w:lang w:eastAsia="en-US"/>
        </w:rPr>
        <w:t xml:space="preserve"> 4, “Terrorism: A Critique of Excuses”, 51-66.</w:t>
      </w:r>
    </w:p>
    <w:p w:rsidR="006D3D53" w:rsidRPr="006760D1" w:rsidRDefault="006D3D53" w:rsidP="006D3D53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</w:p>
    <w:p w:rsidR="00996BA4" w:rsidRPr="006760D1" w:rsidRDefault="006D3D53" w:rsidP="006D3D53">
      <w:pPr>
        <w:jc w:val="both"/>
        <w:rPr>
          <w:rFonts w:ascii="Cambria" w:hAnsi="Cambria" w:hint="cs"/>
          <w:sz w:val="28"/>
          <w:szCs w:val="28"/>
          <w:rtl/>
        </w:rPr>
      </w:pPr>
      <w:r>
        <w:rPr>
          <w:rFonts w:ascii="Cambria" w:hAnsi="Cambria" w:hint="cs"/>
          <w:sz w:val="28"/>
          <w:szCs w:val="28"/>
          <w:rtl/>
          <w:lang w:eastAsia="en-US"/>
        </w:rPr>
        <w:t xml:space="preserve"> </w:t>
      </w:r>
      <w:r w:rsidR="00996BA4" w:rsidRPr="006760D1">
        <w:rPr>
          <w:rFonts w:ascii="Cambria" w:hAnsi="Cambria"/>
          <w:sz w:val="28"/>
          <w:szCs w:val="28"/>
          <w:rtl/>
        </w:rPr>
        <w:t xml:space="preserve">          </w:t>
      </w:r>
      <w:r w:rsidR="00996BA4" w:rsidRPr="006760D1">
        <w:rPr>
          <w:rFonts w:ascii="Cambria" w:hAnsi="Cambria"/>
          <w:sz w:val="28"/>
          <w:szCs w:val="28"/>
        </w:rPr>
        <w:t xml:space="preserve">Tamar Meisels, “The Trouble with Terror” in </w:t>
      </w:r>
      <w:proofErr w:type="gramStart"/>
      <w:r w:rsidR="00996BA4" w:rsidRPr="006760D1">
        <w:rPr>
          <w:rFonts w:ascii="Cambria" w:hAnsi="Cambria"/>
          <w:i/>
          <w:iCs/>
          <w:sz w:val="28"/>
          <w:szCs w:val="28"/>
          <w:u w:val="single"/>
        </w:rPr>
        <w:t>The</w:t>
      </w:r>
      <w:proofErr w:type="gramEnd"/>
      <w:r w:rsidR="00996BA4" w:rsidRPr="006760D1">
        <w:rPr>
          <w:rFonts w:ascii="Cambria" w:hAnsi="Cambria"/>
          <w:i/>
          <w:iCs/>
          <w:sz w:val="28"/>
          <w:szCs w:val="28"/>
          <w:u w:val="single"/>
        </w:rPr>
        <w:t xml:space="preserve"> Journal of Terrorism and Political Violence</w:t>
      </w:r>
      <w:r w:rsidR="00996BA4" w:rsidRPr="006760D1">
        <w:rPr>
          <w:rFonts w:ascii="Cambria" w:hAnsi="Cambria"/>
          <w:sz w:val="28"/>
          <w:szCs w:val="28"/>
        </w:rPr>
        <w:t xml:space="preserve">, Vol. 18, 2006, 465-483. </w:t>
      </w:r>
    </w:p>
    <w:p w:rsidR="00996BA4" w:rsidRPr="006760D1" w:rsidRDefault="00996BA4" w:rsidP="00996BA4">
      <w:pPr>
        <w:jc w:val="right"/>
        <w:rPr>
          <w:rFonts w:ascii="Cambria" w:hAnsi="Cambria"/>
          <w:sz w:val="28"/>
          <w:szCs w:val="28"/>
          <w:u w:val="single"/>
          <w:rtl/>
          <w:lang w:eastAsia="en-US"/>
        </w:rPr>
      </w:pPr>
      <w:proofErr w:type="gramStart"/>
      <w:r w:rsidRPr="006760D1">
        <w:rPr>
          <w:rFonts w:ascii="Cambria" w:hAnsi="Cambria"/>
          <w:sz w:val="28"/>
          <w:szCs w:val="28"/>
        </w:rPr>
        <w:t>in</w:t>
      </w:r>
      <w:proofErr w:type="gramEnd"/>
      <w:r w:rsidRPr="006760D1">
        <w:rPr>
          <w:rFonts w:ascii="Cambria" w:hAnsi="Cambria"/>
          <w:sz w:val="28"/>
          <w:szCs w:val="28"/>
        </w:rPr>
        <w:t xml:space="preserve"> Tamar Meisels, </w:t>
      </w:r>
      <w:r w:rsidRPr="006760D1">
        <w:rPr>
          <w:rFonts w:ascii="Cambria" w:hAnsi="Cambria"/>
          <w:sz w:val="28"/>
          <w:szCs w:val="28"/>
          <w:u w:val="single"/>
        </w:rPr>
        <w:t>The Trouble With Terror</w:t>
      </w:r>
      <w:r w:rsidRPr="006760D1">
        <w:rPr>
          <w:rFonts w:ascii="Cambria" w:hAnsi="Cambria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</w:rPr>
            <w:t>Cambridge</w:t>
          </w:r>
        </w:smartTag>
        <w:r w:rsidRPr="006760D1">
          <w:rPr>
            <w:rFonts w:ascii="Cambria" w:hAnsi="Cambria"/>
            <w:sz w:val="28"/>
            <w:szCs w:val="28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Press, 2008, Chapter 2.</w:t>
      </w:r>
    </w:p>
    <w:p w:rsidR="00996BA4" w:rsidRPr="006760D1" w:rsidRDefault="00996BA4" w:rsidP="006D3D53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</w:p>
    <w:p w:rsidR="00D91978" w:rsidRPr="006D3D53" w:rsidRDefault="00D91978" w:rsidP="00D9197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>Robert A Pape, "The Strategi</w:t>
      </w:r>
      <w:r w:rsidR="006D3D53">
        <w:rPr>
          <w:rFonts w:ascii="Cambria" w:hAnsi="Cambria"/>
          <w:sz w:val="28"/>
          <w:szCs w:val="28"/>
          <w:lang w:eastAsia="en-US"/>
        </w:rPr>
        <w:t>c Logic o</w:t>
      </w:r>
      <w:r w:rsidRPr="006760D1">
        <w:rPr>
          <w:rFonts w:ascii="Cambria" w:hAnsi="Cambria"/>
          <w:sz w:val="28"/>
          <w:szCs w:val="28"/>
          <w:lang w:eastAsia="en-US"/>
        </w:rPr>
        <w:t>f Suicide Terrorism", APSR Vol. 97 (3) August 2003</w:t>
      </w:r>
    </w:p>
    <w:p w:rsidR="00960C23" w:rsidRPr="006760D1" w:rsidRDefault="00960C23" w:rsidP="00EC40DA">
      <w:pPr>
        <w:jc w:val="right"/>
        <w:rPr>
          <w:rFonts w:ascii="Cambria" w:hAnsi="Cambria" w:hint="cs"/>
          <w:sz w:val="28"/>
          <w:szCs w:val="28"/>
          <w:lang w:eastAsia="en-US"/>
        </w:rPr>
      </w:pPr>
    </w:p>
    <w:p w:rsidR="00956AFF" w:rsidRPr="006760D1" w:rsidRDefault="00960C23" w:rsidP="00956AFF">
      <w:pPr>
        <w:jc w:val="right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Walzer, </w:t>
      </w:r>
      <w:r w:rsidRPr="006760D1">
        <w:rPr>
          <w:rFonts w:ascii="Cambria" w:hAnsi="Cambria"/>
          <w:i/>
          <w:iCs/>
          <w:sz w:val="28"/>
          <w:szCs w:val="28"/>
          <w:u w:val="single"/>
          <w:lang w:eastAsia="en-US"/>
        </w:rPr>
        <w:t>Arguing About War</w:t>
      </w:r>
      <w:r w:rsidRPr="006760D1">
        <w:rPr>
          <w:rFonts w:ascii="Cambria" w:hAnsi="Cambria"/>
          <w:sz w:val="28"/>
          <w:szCs w:val="28"/>
          <w:lang w:eastAsia="en-US"/>
        </w:rPr>
        <w:t>, Chapter 10: “After 9/11: 5 Ques</w:t>
      </w:r>
      <w:r w:rsidR="00956AFF" w:rsidRPr="006760D1">
        <w:rPr>
          <w:rFonts w:ascii="Cambria" w:hAnsi="Cambria"/>
          <w:sz w:val="28"/>
          <w:szCs w:val="28"/>
          <w:lang w:eastAsia="en-US"/>
        </w:rPr>
        <w:t xml:space="preserve">tions </w:t>
      </w:r>
      <w:proofErr w:type="gramStart"/>
      <w:r w:rsidR="00956AFF" w:rsidRPr="006760D1">
        <w:rPr>
          <w:rFonts w:ascii="Cambria" w:hAnsi="Cambria"/>
          <w:sz w:val="28"/>
          <w:szCs w:val="28"/>
          <w:lang w:eastAsia="en-US"/>
        </w:rPr>
        <w:t>About</w:t>
      </w:r>
      <w:proofErr w:type="gramEnd"/>
      <w:r w:rsidR="00956AFF" w:rsidRPr="006760D1">
        <w:rPr>
          <w:rFonts w:ascii="Cambria" w:hAnsi="Cambria"/>
          <w:sz w:val="28"/>
          <w:szCs w:val="28"/>
          <w:lang w:eastAsia="en-US"/>
        </w:rPr>
        <w:t xml:space="preserve"> Terrorism”, 130-142</w:t>
      </w:r>
    </w:p>
    <w:p w:rsidR="00956AFF" w:rsidRPr="006760D1" w:rsidRDefault="00956AFF" w:rsidP="00743F12">
      <w:pPr>
        <w:jc w:val="both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</w:p>
    <w:p w:rsidR="00956AFF" w:rsidRPr="006760D1" w:rsidRDefault="00956AFF" w:rsidP="00743F12">
      <w:pPr>
        <w:jc w:val="both"/>
        <w:rPr>
          <w:rFonts w:ascii="Cambria" w:hAnsi="Cambria"/>
          <w:sz w:val="28"/>
          <w:szCs w:val="28"/>
          <w:rtl/>
          <w:lang w:eastAsia="en-US"/>
        </w:rPr>
      </w:pPr>
    </w:p>
    <w:p w:rsidR="00C50B7A" w:rsidRPr="006760D1" w:rsidRDefault="002673E4" w:rsidP="00B84344">
      <w:pPr>
        <w:jc w:val="both"/>
        <w:rPr>
          <w:rFonts w:ascii="Cambria" w:hAnsi="Cambria"/>
          <w:b/>
          <w:bCs/>
          <w:sz w:val="28"/>
          <w:szCs w:val="28"/>
          <w:rtl/>
          <w:lang w:eastAsia="en-US"/>
        </w:rPr>
      </w:pPr>
      <w:r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שיעור 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>4</w:t>
      </w:r>
      <w:r w:rsidR="00B84344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C50B7A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- חירות מול בטחון</w:t>
      </w:r>
      <w:r w:rsidR="00D91978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במדינות ליברל דמוקרטיות תחת איום טרור</w:t>
      </w:r>
      <w:r w:rsidR="00C50B7A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>:</w:t>
      </w:r>
    </w:p>
    <w:p w:rsidR="00C50B7A" w:rsidRPr="006760D1" w:rsidRDefault="00C50B7A" w:rsidP="00C50B7A">
      <w:pPr>
        <w:jc w:val="right"/>
        <w:rPr>
          <w:rFonts w:ascii="Cambria" w:hAnsi="Cambria" w:hint="cs"/>
          <w:sz w:val="28"/>
          <w:szCs w:val="28"/>
          <w:rtl/>
          <w:lang w:eastAsia="en-US"/>
        </w:rPr>
      </w:pPr>
    </w:p>
    <w:p w:rsidR="00C50B7A" w:rsidRPr="006760D1" w:rsidRDefault="00C50B7A" w:rsidP="00C50B7A">
      <w:pPr>
        <w:jc w:val="right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Jeremy Waldron, “Security and </w:t>
      </w:r>
      <w:smartTag w:uri="urn:schemas-microsoft-com:office:smarttags" w:element="place">
        <w:smartTag w:uri="urn:schemas-microsoft-com:office:smarttags" w:element="City">
          <w:r w:rsidRPr="006760D1">
            <w:rPr>
              <w:rFonts w:ascii="Cambria" w:hAnsi="Cambria"/>
              <w:sz w:val="28"/>
              <w:szCs w:val="28"/>
            </w:rPr>
            <w:t>Liberty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: The Image of Balance”, </w:t>
      </w:r>
      <w:proofErr w:type="gramStart"/>
      <w:r w:rsidRPr="006760D1">
        <w:rPr>
          <w:rFonts w:ascii="Cambria" w:hAnsi="Cambria"/>
          <w:sz w:val="28"/>
          <w:szCs w:val="28"/>
        </w:rPr>
        <w:t>The</w:t>
      </w:r>
      <w:proofErr w:type="gramEnd"/>
      <w:r w:rsidRPr="006760D1">
        <w:rPr>
          <w:rFonts w:ascii="Cambria" w:hAnsi="Cambria"/>
          <w:sz w:val="28"/>
          <w:szCs w:val="28"/>
        </w:rPr>
        <w:t xml:space="preserve"> Journal of Political Philosophy, Vol. 11 (2), June 2003, pp. 191-210. And in: Waldron, Chapter 2, 20-47.</w:t>
      </w:r>
    </w:p>
    <w:p w:rsidR="00C50B7A" w:rsidRPr="006760D1" w:rsidRDefault="00C50B7A" w:rsidP="00C50B7A">
      <w:pPr>
        <w:jc w:val="right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 </w:t>
      </w:r>
    </w:p>
    <w:p w:rsidR="00C50B7A" w:rsidRPr="006760D1" w:rsidRDefault="00C50B7A" w:rsidP="00C50B7A">
      <w:pPr>
        <w:jc w:val="both"/>
        <w:rPr>
          <w:rFonts w:ascii="Cambria" w:hAnsi="Cambria" w:hint="cs"/>
          <w:sz w:val="28"/>
          <w:szCs w:val="28"/>
          <w:lang w:eastAsia="en-US"/>
        </w:rPr>
      </w:pPr>
    </w:p>
    <w:p w:rsidR="00C50B7A" w:rsidRPr="006760D1" w:rsidRDefault="00C50B7A" w:rsidP="00C50B7A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u w:val="single"/>
          <w:rtl/>
          <w:lang w:eastAsia="en-US"/>
        </w:rPr>
        <w:lastRenderedPageBreak/>
        <w:t>רשות</w:t>
      </w:r>
      <w:r w:rsidRPr="006760D1">
        <w:rPr>
          <w:rFonts w:ascii="Cambria" w:hAnsi="Cambria"/>
          <w:sz w:val="28"/>
          <w:szCs w:val="28"/>
          <w:rtl/>
          <w:lang w:eastAsia="en-US"/>
        </w:rPr>
        <w:t>:</w:t>
      </w:r>
    </w:p>
    <w:p w:rsidR="00C50B7A" w:rsidRPr="006760D1" w:rsidRDefault="00C50B7A" w:rsidP="00C50B7A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lang w:eastAsia="en-US"/>
        </w:rPr>
        <w:t xml:space="preserve">Benjamin Netanyahu, </w:t>
      </w:r>
      <w:r w:rsidRPr="006760D1">
        <w:rPr>
          <w:rFonts w:ascii="Cambria" w:hAnsi="Cambria"/>
          <w:i/>
          <w:iCs/>
          <w:sz w:val="28"/>
          <w:szCs w:val="28"/>
          <w:lang w:eastAsia="en-US"/>
        </w:rPr>
        <w:t>Fighting Terrorism</w:t>
      </w:r>
      <w:r w:rsidRPr="006760D1">
        <w:rPr>
          <w:rFonts w:ascii="Cambria" w:hAnsi="Cambria"/>
          <w:sz w:val="28"/>
          <w:szCs w:val="28"/>
          <w:lang w:eastAsia="en-US"/>
        </w:rPr>
        <w:t xml:space="preserve">, Farrar, Straus and Giroux (New York: 1995, 2001). 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. </w:t>
      </w:r>
      <w:r w:rsidRPr="006760D1">
        <w:rPr>
          <w:rFonts w:ascii="Cambria" w:hAnsi="Cambria"/>
          <w:sz w:val="28"/>
          <w:szCs w:val="28"/>
          <w:lang w:eastAsia="en-US"/>
        </w:rPr>
        <w:t>Chap. II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  <w:r w:rsidRPr="006760D1">
        <w:rPr>
          <w:rFonts w:ascii="Cambria" w:hAnsi="Cambria"/>
          <w:sz w:val="28"/>
          <w:szCs w:val="28"/>
          <w:lang w:eastAsia="en-US"/>
        </w:rPr>
        <w:t>pp. 27-50. “The Question of Civil Liberties”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בנימין נתניהו, </w:t>
      </w:r>
      <w:r w:rsidRPr="006760D1">
        <w:rPr>
          <w:rFonts w:ascii="Cambria" w:hAnsi="Cambria"/>
          <w:i/>
          <w:iCs/>
          <w:sz w:val="28"/>
          <w:szCs w:val="28"/>
          <w:rtl/>
          <w:lang w:eastAsia="en-US"/>
        </w:rPr>
        <w:t>לוחמה בטרור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(גרסה עברית) </w:t>
      </w:r>
      <w:r w:rsidRPr="006760D1">
        <w:rPr>
          <w:rFonts w:ascii="Cambria" w:hAnsi="Cambria"/>
          <w:sz w:val="28"/>
          <w:szCs w:val="28"/>
          <w:lang w:eastAsia="en-US"/>
        </w:rPr>
        <w:t>–</w:t>
      </w: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פרק 2.</w:t>
      </w:r>
    </w:p>
    <w:p w:rsidR="00C50B7A" w:rsidRPr="006760D1" w:rsidRDefault="00C50B7A" w:rsidP="00C50B7A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151D52" w:rsidRPr="006760D1" w:rsidRDefault="00151D52" w:rsidP="00151D52">
      <w:pPr>
        <w:jc w:val="right"/>
        <w:rPr>
          <w:rFonts w:ascii="Cambria" w:hAnsi="Cambria" w:hint="cs"/>
          <w:sz w:val="28"/>
          <w:szCs w:val="28"/>
          <w:rtl/>
        </w:rPr>
      </w:pPr>
    </w:p>
    <w:p w:rsidR="00151D52" w:rsidRPr="006760D1" w:rsidRDefault="00151D52" w:rsidP="00151D52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</w:rPr>
        <w:t xml:space="preserve">Tamar Meisels, “How Terrorism Upsets </w:t>
      </w:r>
      <w:smartTag w:uri="urn:schemas-microsoft-com:office:smarttags" w:element="place">
        <w:smartTag w:uri="urn:schemas-microsoft-com:office:smarttags" w:element="City">
          <w:r w:rsidRPr="006760D1">
            <w:rPr>
              <w:rFonts w:ascii="Cambria" w:hAnsi="Cambria"/>
              <w:sz w:val="28"/>
              <w:szCs w:val="28"/>
            </w:rPr>
            <w:t>Liberty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”, </w:t>
      </w:r>
      <w:r w:rsidRPr="006760D1">
        <w:rPr>
          <w:rFonts w:ascii="Cambria" w:hAnsi="Cambria"/>
          <w:i/>
          <w:iCs/>
          <w:sz w:val="28"/>
          <w:szCs w:val="28"/>
        </w:rPr>
        <w:t>Political Studies</w:t>
      </w:r>
      <w:r w:rsidRPr="006760D1">
        <w:rPr>
          <w:rFonts w:ascii="Cambria" w:hAnsi="Cambria"/>
          <w:sz w:val="28"/>
          <w:szCs w:val="28"/>
        </w:rPr>
        <w:t xml:space="preserve">, Vol. 53, March 2005, pp. 162-181. And in: Meisels, </w:t>
      </w:r>
      <w:proofErr w:type="gramStart"/>
      <w:r w:rsidRPr="006760D1">
        <w:rPr>
          <w:rFonts w:ascii="Cambria" w:hAnsi="Cambria"/>
          <w:i/>
          <w:iCs/>
          <w:sz w:val="28"/>
          <w:szCs w:val="28"/>
          <w:u w:val="single"/>
        </w:rPr>
        <w:t>The</w:t>
      </w:r>
      <w:proofErr w:type="gramEnd"/>
      <w:r w:rsidRPr="006760D1">
        <w:rPr>
          <w:rFonts w:ascii="Cambria" w:hAnsi="Cambria"/>
          <w:i/>
          <w:iCs/>
          <w:sz w:val="28"/>
          <w:szCs w:val="28"/>
          <w:u w:val="single"/>
        </w:rPr>
        <w:t xml:space="preserve"> Trouble with Terror</w:t>
      </w:r>
      <w:r w:rsidRPr="006760D1">
        <w:rPr>
          <w:rFonts w:ascii="Cambria" w:hAnsi="Cambria"/>
          <w:sz w:val="28"/>
          <w:szCs w:val="28"/>
        </w:rPr>
        <w:t xml:space="preserve">,   </w:t>
      </w:r>
      <w:r w:rsidRPr="006760D1">
        <w:rPr>
          <w:rFonts w:ascii="Cambria" w:hAnsi="Cambria"/>
          <w:sz w:val="28"/>
          <w:szCs w:val="28"/>
          <w:rtl/>
        </w:rPr>
        <w:t xml:space="preserve"> </w:t>
      </w:r>
    </w:p>
    <w:p w:rsidR="00956AFF" w:rsidRPr="006760D1" w:rsidRDefault="00956AFF" w:rsidP="00D9197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956AFF" w:rsidRPr="006760D1" w:rsidRDefault="00956AFF" w:rsidP="00D9197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D91978" w:rsidRPr="006760D1" w:rsidRDefault="00956AFF" w:rsidP="00D91978">
      <w:pPr>
        <w:jc w:val="both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  <w:r w:rsidR="00D91978" w:rsidRPr="006760D1">
        <w:rPr>
          <w:rFonts w:ascii="Cambria" w:hAnsi="Cambria"/>
          <w:sz w:val="28"/>
          <w:szCs w:val="28"/>
          <w:lang w:eastAsia="en-US"/>
        </w:rPr>
        <w:t xml:space="preserve">Unconstitutional </w:t>
      </w:r>
      <w:proofErr w:type="gramStart"/>
      <w:r w:rsidR="00D91978" w:rsidRPr="006760D1">
        <w:rPr>
          <w:rFonts w:ascii="Cambria" w:hAnsi="Cambria"/>
          <w:sz w:val="28"/>
          <w:szCs w:val="28"/>
          <w:lang w:eastAsia="en-US"/>
        </w:rPr>
        <w:t xml:space="preserve">– </w:t>
      </w:r>
      <w:r w:rsidR="00D91978" w:rsidRPr="006760D1">
        <w:rPr>
          <w:rFonts w:ascii="Cambria" w:hAnsi="Cambria"/>
          <w:sz w:val="28"/>
          <w:szCs w:val="28"/>
          <w:rtl/>
          <w:lang w:eastAsia="en-US"/>
        </w:rPr>
        <w:t xml:space="preserve"> סרט</w:t>
      </w:r>
      <w:proofErr w:type="gramEnd"/>
      <w:r w:rsidR="00D91978" w:rsidRPr="006760D1">
        <w:rPr>
          <w:rFonts w:ascii="Cambria" w:hAnsi="Cambria"/>
          <w:sz w:val="28"/>
          <w:szCs w:val="28"/>
          <w:rtl/>
          <w:lang w:eastAsia="en-US"/>
        </w:rPr>
        <w:t xml:space="preserve"> דוקומנטרי </w:t>
      </w:r>
    </w:p>
    <w:p w:rsidR="00D91978" w:rsidRPr="006760D1" w:rsidRDefault="00D91978" w:rsidP="00C50B7A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</w:p>
    <w:p w:rsidR="00956AFF" w:rsidRPr="006760D1" w:rsidRDefault="00956AFF" w:rsidP="00956AFF">
      <w:pPr>
        <w:jc w:val="both"/>
        <w:rPr>
          <w:rFonts w:ascii="Cambria" w:hAnsi="Cambria"/>
          <w:sz w:val="28"/>
          <w:szCs w:val="28"/>
          <w:u w:val="single"/>
          <w:rtl/>
        </w:rPr>
      </w:pPr>
    </w:p>
    <w:p w:rsidR="006D3D53" w:rsidRDefault="006D3D53" w:rsidP="006D3D53">
      <w:pPr>
        <w:jc w:val="both"/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</w:pPr>
      <w:r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שיעור 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>5</w:t>
      </w:r>
      <w:r w:rsidR="00C50B7A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</w:t>
      </w:r>
      <w:r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–</w:t>
      </w:r>
      <w:r w:rsidR="00C50B7A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חירויות/זכויות אדם ואזרח  במדינה דמוקרטית בעידן הטרור </w:t>
      </w:r>
      <w:r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–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 המשך: </w:t>
      </w:r>
    </w:p>
    <w:p w:rsidR="006D3D53" w:rsidRDefault="006D3D53" w:rsidP="006D3D53">
      <w:pPr>
        <w:jc w:val="both"/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</w:pPr>
    </w:p>
    <w:p w:rsidR="00C50B7A" w:rsidRPr="006760D1" w:rsidRDefault="006D3D53" w:rsidP="00EC40DA">
      <w:pPr>
        <w:jc w:val="both"/>
        <w:rPr>
          <w:rFonts w:ascii="Cambria" w:hAnsi="Cambria"/>
          <w:b/>
          <w:bCs/>
          <w:sz w:val="28"/>
          <w:szCs w:val="28"/>
          <w:rtl/>
        </w:rPr>
      </w:pPr>
      <w:smartTag w:uri="urn:schemas-microsoft-com:office:smarttags" w:element="place">
        <w:r w:rsidRPr="006D3D53">
          <w:rPr>
            <w:rFonts w:ascii="Cambria" w:hAnsi="Cambria" w:hint="cs"/>
            <w:b/>
            <w:bCs/>
            <w:sz w:val="28"/>
            <w:szCs w:val="28"/>
          </w:rPr>
          <w:t>I</w:t>
        </w:r>
        <w:r w:rsidRPr="006D3D53">
          <w:rPr>
            <w:rFonts w:ascii="Cambria" w:hAnsi="Cambria" w:hint="cs"/>
            <w:b/>
            <w:bCs/>
            <w:sz w:val="28"/>
            <w:szCs w:val="28"/>
            <w:rtl/>
          </w:rPr>
          <w:t>.</w:t>
        </w:r>
      </w:smartTag>
      <w:r>
        <w:rPr>
          <w:rFonts w:ascii="Cambria" w:hAnsi="Cambria" w:hint="cs"/>
          <w:b/>
          <w:bCs/>
          <w:sz w:val="28"/>
          <w:szCs w:val="28"/>
          <w:u w:val="single"/>
          <w:rtl/>
        </w:rPr>
        <w:t xml:space="preserve"> </w:t>
      </w:r>
      <w:r w:rsidR="00EC40DA" w:rsidRPr="006760D1">
        <w:rPr>
          <w:rFonts w:ascii="Cambria" w:hAnsi="Cambria"/>
          <w:b/>
          <w:bCs/>
          <w:sz w:val="28"/>
          <w:szCs w:val="28"/>
          <w:u w:val="single"/>
          <w:rtl/>
        </w:rPr>
        <w:t>טרור ותקשורת במדינות ליברל-</w:t>
      </w:r>
      <w:r w:rsidR="00C50B7A" w:rsidRPr="006760D1">
        <w:rPr>
          <w:rFonts w:ascii="Cambria" w:hAnsi="Cambria"/>
          <w:b/>
          <w:bCs/>
          <w:sz w:val="28"/>
          <w:szCs w:val="28"/>
          <w:u w:val="single"/>
          <w:rtl/>
        </w:rPr>
        <w:t>דמוקרטית</w:t>
      </w:r>
      <w:r w:rsidR="00C50B7A" w:rsidRPr="006760D1">
        <w:rPr>
          <w:rFonts w:ascii="Cambria" w:hAnsi="Cambria"/>
          <w:b/>
          <w:bCs/>
          <w:sz w:val="28"/>
          <w:szCs w:val="28"/>
          <w:rtl/>
        </w:rPr>
        <w:t xml:space="preserve">: </w:t>
      </w:r>
    </w:p>
    <w:p w:rsidR="00C50B7A" w:rsidRPr="006760D1" w:rsidRDefault="00C50B7A" w:rsidP="00C50B7A">
      <w:pPr>
        <w:rPr>
          <w:rFonts w:ascii="Cambria" w:hAnsi="Cambria" w:hint="cs"/>
          <w:sz w:val="28"/>
          <w:szCs w:val="28"/>
          <w:rtl/>
        </w:rPr>
      </w:pPr>
    </w:p>
    <w:p w:rsidR="00C50B7A" w:rsidRPr="006760D1" w:rsidRDefault="00C50B7A" w:rsidP="00C50B7A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תמר ליבס, "הטרור כסרט אימה", </w:t>
      </w:r>
      <w:r w:rsidRPr="006760D1">
        <w:rPr>
          <w:rFonts w:ascii="Cambria" w:hAnsi="Cambria"/>
          <w:i/>
          <w:iCs/>
          <w:sz w:val="28"/>
          <w:szCs w:val="28"/>
          <w:u w:val="single"/>
          <w:rtl/>
        </w:rPr>
        <w:t>העין השביעית</w:t>
      </w:r>
      <w:r w:rsidRPr="006760D1">
        <w:rPr>
          <w:rFonts w:ascii="Cambria" w:hAnsi="Cambria"/>
          <w:sz w:val="28"/>
          <w:szCs w:val="28"/>
          <w:rtl/>
        </w:rPr>
        <w:t>, נובמבר 2001 , 4-9</w:t>
      </w:r>
    </w:p>
    <w:p w:rsidR="00C50B7A" w:rsidRPr="006760D1" w:rsidRDefault="00C50B7A" w:rsidP="00C50B7A">
      <w:pPr>
        <w:rPr>
          <w:rFonts w:ascii="Cambria" w:hAnsi="Cambria"/>
          <w:sz w:val="28"/>
          <w:szCs w:val="28"/>
          <w:rtl/>
        </w:rPr>
      </w:pPr>
    </w:p>
    <w:p w:rsidR="00C50B7A" w:rsidRPr="006760D1" w:rsidRDefault="00C50B7A" w:rsidP="00C50B7A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גבי וימן, "עשר דילמות של עיתונות בימי טרור", </w:t>
      </w:r>
      <w:r w:rsidRPr="006760D1">
        <w:rPr>
          <w:rFonts w:ascii="Cambria" w:hAnsi="Cambria"/>
          <w:i/>
          <w:iCs/>
          <w:sz w:val="28"/>
          <w:szCs w:val="28"/>
          <w:u w:val="single"/>
          <w:rtl/>
        </w:rPr>
        <w:t>העין השביעית</w:t>
      </w:r>
      <w:r w:rsidRPr="006760D1">
        <w:rPr>
          <w:rFonts w:ascii="Cambria" w:hAnsi="Cambria"/>
          <w:sz w:val="28"/>
          <w:szCs w:val="28"/>
          <w:rtl/>
        </w:rPr>
        <w:t xml:space="preserve">, 10-16 נובמבר 2001, </w:t>
      </w:r>
    </w:p>
    <w:p w:rsidR="00C50B7A" w:rsidRPr="006760D1" w:rsidRDefault="00C50B7A" w:rsidP="00C50B7A">
      <w:pPr>
        <w:rPr>
          <w:rFonts w:ascii="Cambria" w:hAnsi="Cambria"/>
          <w:sz w:val="28"/>
          <w:szCs w:val="28"/>
          <w:rtl/>
        </w:rPr>
      </w:pPr>
    </w:p>
    <w:p w:rsidR="00151D52" w:rsidRPr="006760D1" w:rsidRDefault="00151D52" w:rsidP="00151D52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רשות</w:t>
      </w:r>
      <w:r w:rsidRPr="006760D1">
        <w:rPr>
          <w:rFonts w:ascii="Cambria" w:hAnsi="Cambria"/>
          <w:sz w:val="28"/>
          <w:szCs w:val="28"/>
          <w:rtl/>
        </w:rPr>
        <w:t xml:space="preserve">: </w:t>
      </w:r>
    </w:p>
    <w:p w:rsidR="00C50B7A" w:rsidRPr="006760D1" w:rsidRDefault="00C50B7A" w:rsidP="00C50B7A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בנימין נתניהו (עורך), </w:t>
      </w:r>
      <w:r w:rsidRPr="006760D1">
        <w:rPr>
          <w:rFonts w:ascii="Cambria" w:hAnsi="Cambria"/>
          <w:i/>
          <w:iCs/>
          <w:sz w:val="28"/>
          <w:szCs w:val="28"/>
          <w:rtl/>
        </w:rPr>
        <w:t xml:space="preserve">הטרור </w:t>
      </w:r>
      <w:r w:rsidRPr="006760D1">
        <w:rPr>
          <w:rFonts w:ascii="Cambria" w:hAnsi="Cambria"/>
          <w:i/>
          <w:iCs/>
          <w:sz w:val="28"/>
          <w:szCs w:val="28"/>
        </w:rPr>
        <w:t>–</w:t>
      </w:r>
      <w:r w:rsidRPr="006760D1">
        <w:rPr>
          <w:rFonts w:ascii="Cambria" w:hAnsi="Cambria"/>
          <w:i/>
          <w:iCs/>
          <w:sz w:val="28"/>
          <w:szCs w:val="28"/>
          <w:rtl/>
        </w:rPr>
        <w:t xml:space="preserve"> כיצד יכול המערב לנצח</w:t>
      </w:r>
      <w:r w:rsidRPr="006760D1">
        <w:rPr>
          <w:rFonts w:ascii="Cambria" w:hAnsi="Cambria"/>
          <w:sz w:val="28"/>
          <w:szCs w:val="28"/>
          <w:rtl/>
        </w:rPr>
        <w:t xml:space="preserve">, (ספריית מעריב, 1987, תרגום מאנגלית), פרק ה': "הטרור וכלי התקשורת", 129-152; נספח: "הטרור וכלי התקשורת", 253-265. </w:t>
      </w:r>
    </w:p>
    <w:p w:rsidR="00D91978" w:rsidRPr="006760D1" w:rsidRDefault="00D91978" w:rsidP="00EC40DA">
      <w:pPr>
        <w:rPr>
          <w:rFonts w:ascii="Cambria" w:hAnsi="Cambria"/>
          <w:sz w:val="28"/>
          <w:szCs w:val="28"/>
          <w:u w:val="single"/>
          <w:rtl/>
        </w:rPr>
      </w:pPr>
    </w:p>
    <w:p w:rsidR="00004BAD" w:rsidRPr="006760D1" w:rsidRDefault="00004BAD" w:rsidP="00EC40DA">
      <w:pPr>
        <w:rPr>
          <w:rFonts w:ascii="Cambria" w:hAnsi="Cambria"/>
          <w:sz w:val="28"/>
          <w:szCs w:val="28"/>
          <w:u w:val="single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סרטון ישראלי על תקשורת בזמן פיגוע (מתוך אוסף הסרטונים על 9-11)</w:t>
      </w:r>
    </w:p>
    <w:p w:rsidR="00004BAD" w:rsidRPr="006760D1" w:rsidRDefault="00004BAD" w:rsidP="00EC40DA">
      <w:pPr>
        <w:rPr>
          <w:rFonts w:ascii="Cambria" w:hAnsi="Cambria"/>
          <w:sz w:val="28"/>
          <w:szCs w:val="28"/>
          <w:u w:val="single"/>
          <w:rtl/>
        </w:rPr>
      </w:pPr>
    </w:p>
    <w:p w:rsidR="00151D52" w:rsidRPr="006760D1" w:rsidRDefault="00151D52" w:rsidP="00EC40DA">
      <w:pPr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דילמת תקשורתית-פוליטית – צפייה ודיון</w:t>
      </w:r>
      <w:r w:rsidRPr="006760D1">
        <w:rPr>
          <w:rFonts w:ascii="Cambria" w:hAnsi="Cambria"/>
          <w:sz w:val="28"/>
          <w:szCs w:val="28"/>
          <w:u w:val="single"/>
        </w:rPr>
        <w:t xml:space="preserve"> </w:t>
      </w:r>
    </w:p>
    <w:p w:rsidR="00151D52" w:rsidRDefault="00151D52" w:rsidP="00EC40DA">
      <w:pPr>
        <w:rPr>
          <w:rFonts w:ascii="Cambria" w:hAnsi="Cambria" w:hint="cs"/>
          <w:sz w:val="28"/>
          <w:szCs w:val="28"/>
          <w:u w:val="single"/>
          <w:rtl/>
        </w:rPr>
      </w:pPr>
    </w:p>
    <w:p w:rsidR="008D3FF3" w:rsidRPr="006760D1" w:rsidRDefault="008D3FF3" w:rsidP="008D3FF3">
      <w:pPr>
        <w:rPr>
          <w:rFonts w:ascii="Cambria" w:hAnsi="Cambria" w:hint="cs"/>
          <w:b/>
          <w:bCs/>
          <w:sz w:val="28"/>
          <w:szCs w:val="28"/>
          <w:rtl/>
        </w:rPr>
      </w:pPr>
      <w:r w:rsidRPr="006760D1">
        <w:rPr>
          <w:rFonts w:ascii="Cambria" w:hAnsi="Cambria"/>
          <w:b/>
          <w:bCs/>
          <w:sz w:val="28"/>
          <w:szCs w:val="28"/>
          <w:u w:val="single"/>
          <w:rtl/>
        </w:rPr>
        <w:t>הפיגוע במינכן</w:t>
      </w:r>
      <w:r w:rsidRPr="006760D1">
        <w:rPr>
          <w:rFonts w:ascii="Cambria" w:hAnsi="Cambria"/>
          <w:b/>
          <w:bCs/>
          <w:sz w:val="28"/>
          <w:szCs w:val="28"/>
          <w:rtl/>
        </w:rPr>
        <w:t xml:space="preserve">: </w:t>
      </w:r>
    </w:p>
    <w:p w:rsidR="008D3FF3" w:rsidRPr="006760D1" w:rsidRDefault="008D3FF3" w:rsidP="008D3FF3">
      <w:pPr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One Day in September </w:t>
      </w:r>
    </w:p>
    <w:p w:rsidR="008D3FF3" w:rsidRPr="006760D1" w:rsidRDefault="008D3FF3" w:rsidP="008D3FF3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 סרט דוקומנטרי + דיון. </w:t>
      </w:r>
    </w:p>
    <w:p w:rsidR="008D3FF3" w:rsidRPr="006760D1" w:rsidRDefault="008D3FF3" w:rsidP="00EC40DA">
      <w:pPr>
        <w:rPr>
          <w:rFonts w:ascii="Cambria" w:hAnsi="Cambria" w:hint="cs"/>
          <w:sz w:val="28"/>
          <w:szCs w:val="28"/>
          <w:u w:val="single"/>
          <w:rtl/>
        </w:rPr>
      </w:pPr>
    </w:p>
    <w:p w:rsidR="00151D52" w:rsidRPr="006760D1" w:rsidRDefault="006D3D53" w:rsidP="006D3D53">
      <w:pPr>
        <w:rPr>
          <w:rFonts w:ascii="Cambria" w:hAnsi="Cambria" w:hint="cs"/>
          <w:b/>
          <w:bCs/>
          <w:sz w:val="28"/>
          <w:szCs w:val="28"/>
          <w:u w:val="single"/>
          <w:rtl/>
        </w:rPr>
      </w:pPr>
      <w:r w:rsidRPr="006D3D53">
        <w:rPr>
          <w:rFonts w:ascii="Cambria" w:hAnsi="Cambria" w:hint="cs"/>
          <w:b/>
          <w:bCs/>
          <w:sz w:val="28"/>
          <w:szCs w:val="28"/>
          <w:lang w:eastAsia="en-US"/>
        </w:rPr>
        <w:t>II</w:t>
      </w:r>
      <w:proofErr w:type="gramStart"/>
      <w:r w:rsidRPr="006D3D53">
        <w:rPr>
          <w:rFonts w:ascii="Cambria" w:hAnsi="Cambria" w:hint="cs"/>
          <w:b/>
          <w:bCs/>
          <w:sz w:val="28"/>
          <w:szCs w:val="28"/>
          <w:rtl/>
          <w:lang w:eastAsia="en-US"/>
        </w:rPr>
        <w:t>.</w:t>
      </w:r>
      <w:r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151D52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 xml:space="preserve"> </w:t>
      </w:r>
      <w:r>
        <w:rPr>
          <w:rFonts w:ascii="Cambria" w:hAnsi="Cambria"/>
          <w:b/>
          <w:bCs/>
          <w:sz w:val="28"/>
          <w:szCs w:val="28"/>
          <w:u w:val="single"/>
          <w:rtl/>
        </w:rPr>
        <w:t>לוחמים</w:t>
      </w:r>
      <w:proofErr w:type="gramEnd"/>
      <w:r>
        <w:rPr>
          <w:rFonts w:ascii="Cambria" w:hAnsi="Cambria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mbria" w:hAnsi="Cambria" w:hint="cs"/>
          <w:b/>
          <w:bCs/>
          <w:sz w:val="28"/>
          <w:szCs w:val="28"/>
          <w:u w:val="single"/>
          <w:rtl/>
        </w:rPr>
        <w:t>בלתי סדרים/לא חוקיים</w:t>
      </w:r>
      <w:r w:rsidR="00956AFF" w:rsidRPr="006760D1">
        <w:rPr>
          <w:rFonts w:ascii="Cambria" w:hAnsi="Cambria"/>
          <w:b/>
          <w:bCs/>
          <w:sz w:val="28"/>
          <w:szCs w:val="28"/>
          <w:u w:val="single"/>
          <w:rtl/>
        </w:rPr>
        <w:t xml:space="preserve"> – סטטוס וזכויות</w:t>
      </w:r>
      <w:r w:rsidR="002452E9" w:rsidRPr="006760D1">
        <w:rPr>
          <w:rFonts w:ascii="Cambria" w:hAnsi="Cambria"/>
          <w:b/>
          <w:bCs/>
          <w:sz w:val="28"/>
          <w:szCs w:val="28"/>
          <w:u w:val="single"/>
          <w:rtl/>
        </w:rPr>
        <w:t xml:space="preserve">. </w:t>
      </w:r>
      <w:r w:rsidR="00521CD5" w:rsidRPr="006760D1">
        <w:rPr>
          <w:rFonts w:ascii="Cambria" w:hAnsi="Cambria"/>
          <w:b/>
          <w:bCs/>
          <w:sz w:val="28"/>
          <w:szCs w:val="28"/>
          <w:u w:val="single"/>
          <w:rtl/>
        </w:rPr>
        <w:t xml:space="preserve">עצורים ואסירים ביטחוניים. </w:t>
      </w:r>
      <w:r>
        <w:rPr>
          <w:rFonts w:ascii="Cambria" w:hAnsi="Cambria"/>
          <w:b/>
          <w:bCs/>
          <w:sz w:val="28"/>
          <w:szCs w:val="28"/>
          <w:u w:val="single"/>
          <w:rtl/>
        </w:rPr>
        <w:t>מבוא לדיון בסיכולים</w:t>
      </w:r>
      <w:r>
        <w:rPr>
          <w:rFonts w:ascii="Cambria" w:hAnsi="Cambria" w:hint="cs"/>
          <w:b/>
          <w:bCs/>
          <w:sz w:val="28"/>
          <w:szCs w:val="28"/>
          <w:u w:val="single"/>
          <w:rtl/>
        </w:rPr>
        <w:t xml:space="preserve"> ממוקדים</w:t>
      </w:r>
      <w:r w:rsidR="00151D52" w:rsidRPr="006760D1">
        <w:rPr>
          <w:rFonts w:ascii="Cambria" w:hAnsi="Cambria"/>
          <w:b/>
          <w:bCs/>
          <w:sz w:val="28"/>
          <w:szCs w:val="28"/>
          <w:u w:val="single"/>
          <w:rtl/>
        </w:rPr>
        <w:t xml:space="preserve"> 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  <w:u w:val="single"/>
          <w:rtl/>
        </w:rPr>
      </w:pPr>
    </w:p>
    <w:p w:rsidR="00151D52" w:rsidRPr="006760D1" w:rsidRDefault="006D3D53" w:rsidP="00151D52">
      <w:pPr>
        <w:bidi w:val="0"/>
        <w:jc w:val="both"/>
        <w:rPr>
          <w:rFonts w:ascii="Cambria" w:hAnsi="Cambria" w:hint="cs"/>
          <w:sz w:val="28"/>
          <w:szCs w:val="28"/>
          <w:rtl/>
        </w:rPr>
      </w:pPr>
      <w:r w:rsidRPr="006D3D53">
        <w:rPr>
          <w:rFonts w:ascii="Cambria" w:hAnsi="Cambria" w:hint="cs"/>
          <w:sz w:val="28"/>
          <w:szCs w:val="28"/>
          <w:u w:val="single"/>
          <w:rtl/>
        </w:rPr>
        <w:t>חובה</w:t>
      </w:r>
      <w:r>
        <w:rPr>
          <w:rFonts w:ascii="Cambria" w:hAnsi="Cambria" w:hint="cs"/>
          <w:sz w:val="28"/>
          <w:szCs w:val="28"/>
          <w:rtl/>
        </w:rPr>
        <w:t>: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lastRenderedPageBreak/>
        <w:t xml:space="preserve">George Fletcher, </w:t>
      </w:r>
      <w:r w:rsidRPr="006760D1">
        <w:rPr>
          <w:rFonts w:ascii="Cambria" w:hAnsi="Cambria"/>
          <w:i/>
          <w:iCs/>
          <w:sz w:val="28"/>
          <w:szCs w:val="28"/>
        </w:rPr>
        <w:t>Romantics at War – Glory and Guilt in the Age of Terrorism</w:t>
      </w:r>
      <w:r w:rsidRPr="006760D1">
        <w:rPr>
          <w:rFonts w:ascii="Cambria" w:hAnsi="Cambria"/>
          <w:sz w:val="28"/>
          <w:szCs w:val="28"/>
        </w:rPr>
        <w:t xml:space="preserve">, </w:t>
      </w:r>
      <w:smartTag w:uri="urn:schemas-microsoft-com:office:smarttags" w:element="City">
        <w:r w:rsidRPr="006760D1">
          <w:rPr>
            <w:rFonts w:ascii="Cambria" w:hAnsi="Cambria"/>
            <w:sz w:val="28"/>
            <w:szCs w:val="28"/>
          </w:rPr>
          <w:t>Princeton</w:t>
        </w:r>
      </w:smartTag>
      <w:r w:rsidRPr="006760D1">
        <w:rPr>
          <w:rFonts w:ascii="Cambria" w:hAnsi="Cambria"/>
          <w:sz w:val="28"/>
          <w:szCs w:val="28"/>
        </w:rPr>
        <w:t xml:space="preserve">, </w:t>
      </w:r>
      <w:smartTag w:uri="urn:schemas-microsoft-com:office:smarttags" w:element="State">
        <w:r w:rsidRPr="006760D1">
          <w:rPr>
            <w:rFonts w:ascii="Cambria" w:hAnsi="Cambria"/>
            <w:sz w:val="28"/>
            <w:szCs w:val="28"/>
          </w:rPr>
          <w:t>New Jersey</w:t>
        </w:r>
      </w:smartTag>
      <w:r w:rsidRPr="006760D1">
        <w:rPr>
          <w:rFonts w:ascii="Cambria" w:hAnsi="Cambria"/>
          <w:sz w:val="28"/>
          <w:szCs w:val="2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</w:rPr>
            <w:t>Princeton</w:t>
          </w:r>
        </w:smartTag>
        <w:r w:rsidRPr="006760D1">
          <w:rPr>
            <w:rFonts w:ascii="Cambria" w:hAnsi="Cambria"/>
            <w:sz w:val="28"/>
            <w:szCs w:val="28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Press, 2003, Chap 5, 92-116, esp. 96-116.</w:t>
      </w:r>
    </w:p>
    <w:p w:rsidR="00151D52" w:rsidRPr="006760D1" w:rsidRDefault="00151D52" w:rsidP="002452E9">
      <w:pPr>
        <w:bidi w:val="0"/>
        <w:jc w:val="both"/>
        <w:rPr>
          <w:rFonts w:ascii="Cambria" w:hAnsi="Cambria"/>
          <w:sz w:val="28"/>
          <w:szCs w:val="28"/>
          <w:u w:val="single"/>
          <w:rtl/>
        </w:rPr>
      </w:pPr>
      <w:r w:rsidRPr="006760D1">
        <w:rPr>
          <w:rFonts w:ascii="Cambria" w:hAnsi="Cambria"/>
          <w:sz w:val="28"/>
          <w:szCs w:val="28"/>
          <w:u w:val="single"/>
        </w:rPr>
        <w:t xml:space="preserve"> 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</w:rPr>
      </w:pPr>
    </w:p>
    <w:p w:rsidR="00151D52" w:rsidRPr="006760D1" w:rsidRDefault="00151D52" w:rsidP="00151D52">
      <w:pPr>
        <w:bidi w:val="0"/>
        <w:jc w:val="both"/>
        <w:rPr>
          <w:rFonts w:ascii="Cambria" w:hAnsi="Cambria" w:hint="cs"/>
          <w:sz w:val="28"/>
          <w:szCs w:val="28"/>
          <w:u w:val="single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רשות</w:t>
      </w:r>
      <w:r w:rsidRPr="006760D1">
        <w:rPr>
          <w:rFonts w:ascii="Cambria" w:hAnsi="Cambria"/>
          <w:sz w:val="28"/>
          <w:szCs w:val="28"/>
          <w:rtl/>
        </w:rPr>
        <w:t xml:space="preserve">: </w:t>
      </w:r>
    </w:p>
    <w:p w:rsidR="00151D52" w:rsidRPr="006760D1" w:rsidRDefault="00151D52" w:rsidP="00151D52">
      <w:pPr>
        <w:bidi w:val="0"/>
        <w:jc w:val="both"/>
        <w:rPr>
          <w:rFonts w:ascii="Cambria" w:hAnsi="Cambria" w:hint="cs"/>
          <w:sz w:val="28"/>
          <w:szCs w:val="28"/>
          <w:u w:val="single"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 xml:space="preserve"> </w:t>
      </w:r>
    </w:p>
    <w:p w:rsidR="00151D52" w:rsidRPr="006760D1" w:rsidRDefault="00151D52" w:rsidP="00151D52">
      <w:pPr>
        <w:jc w:val="right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Tamar Meisels, “Combatants – Lawful and Unlawful”, </w:t>
      </w:r>
      <w:r w:rsidRPr="006760D1">
        <w:rPr>
          <w:rFonts w:ascii="Cambria" w:hAnsi="Cambria"/>
          <w:i/>
          <w:iCs/>
          <w:sz w:val="28"/>
          <w:szCs w:val="28"/>
          <w:u w:val="single"/>
        </w:rPr>
        <w:t xml:space="preserve">Law </w:t>
      </w:r>
      <w:proofErr w:type="gramStart"/>
      <w:r w:rsidRPr="006760D1">
        <w:rPr>
          <w:rFonts w:ascii="Cambria" w:hAnsi="Cambria"/>
          <w:i/>
          <w:iCs/>
          <w:sz w:val="28"/>
          <w:szCs w:val="28"/>
          <w:u w:val="single"/>
        </w:rPr>
        <w:t>And</w:t>
      </w:r>
      <w:proofErr w:type="gramEnd"/>
      <w:r w:rsidRPr="006760D1">
        <w:rPr>
          <w:rFonts w:ascii="Cambria" w:hAnsi="Cambria"/>
          <w:i/>
          <w:iCs/>
          <w:sz w:val="28"/>
          <w:szCs w:val="28"/>
          <w:u w:val="single"/>
        </w:rPr>
        <w:t xml:space="preserve"> Philosophy</w:t>
      </w:r>
      <w:r w:rsidRPr="006760D1">
        <w:rPr>
          <w:rFonts w:ascii="Cambria" w:hAnsi="Cambria"/>
          <w:sz w:val="28"/>
          <w:szCs w:val="28"/>
        </w:rPr>
        <w:t xml:space="preserve">, January </w:t>
      </w:r>
    </w:p>
    <w:p w:rsidR="00151D52" w:rsidRPr="006760D1" w:rsidRDefault="00151D52" w:rsidP="00151D52">
      <w:pPr>
        <w:jc w:val="right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2007, Vol. 26. 31-65. Also in: Meisels, </w:t>
      </w:r>
      <w:proofErr w:type="gramStart"/>
      <w:r w:rsidRPr="006760D1">
        <w:rPr>
          <w:rFonts w:ascii="Cambria" w:hAnsi="Cambria"/>
          <w:sz w:val="28"/>
          <w:szCs w:val="28"/>
          <w:u w:val="single"/>
        </w:rPr>
        <w:t>The</w:t>
      </w:r>
      <w:proofErr w:type="gramEnd"/>
      <w:r w:rsidRPr="006760D1">
        <w:rPr>
          <w:rFonts w:ascii="Cambria" w:hAnsi="Cambria"/>
          <w:sz w:val="28"/>
          <w:szCs w:val="28"/>
          <w:u w:val="single"/>
        </w:rPr>
        <w:t xml:space="preserve"> Trouble With Terror</w:t>
      </w:r>
      <w:r w:rsidRPr="006760D1">
        <w:rPr>
          <w:rFonts w:ascii="Cambria" w:hAnsi="Cambria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</w:rPr>
            <w:t>Cambridge</w:t>
          </w:r>
        </w:smartTag>
        <w:r w:rsidRPr="006760D1">
          <w:rPr>
            <w:rFonts w:ascii="Cambria" w:hAnsi="Cambria"/>
            <w:sz w:val="28"/>
            <w:szCs w:val="28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Press, 2008. 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  <w:rtl/>
        </w:rPr>
      </w:pPr>
    </w:p>
    <w:p w:rsidR="00151D52" w:rsidRPr="006760D1" w:rsidRDefault="00151D52" w:rsidP="006D3D53">
      <w:pPr>
        <w:bidi w:val="0"/>
        <w:jc w:val="both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Karma Nabulsi, </w:t>
      </w:r>
      <w:r w:rsidRPr="006760D1">
        <w:rPr>
          <w:rFonts w:ascii="Cambria" w:hAnsi="Cambria"/>
          <w:i/>
          <w:iCs/>
          <w:sz w:val="28"/>
          <w:szCs w:val="28"/>
        </w:rPr>
        <w:t>Traditions of War – Occupation, Resistance and The Law</w:t>
      </w:r>
      <w:r w:rsidRPr="006760D1">
        <w:rPr>
          <w:rFonts w:ascii="Cambria" w:hAnsi="Cambria"/>
          <w:sz w:val="28"/>
          <w:szCs w:val="28"/>
        </w:rPr>
        <w:t xml:space="preserve">, (Oxford University Press, 1999), introduction and concluding chapter. </w:t>
      </w:r>
    </w:p>
    <w:p w:rsidR="006D3D53" w:rsidRDefault="006D3D53" w:rsidP="00151D52">
      <w:pPr>
        <w:bidi w:val="0"/>
        <w:jc w:val="both"/>
        <w:rPr>
          <w:rFonts w:ascii="Cambria" w:hAnsi="Cambria"/>
          <w:sz w:val="28"/>
          <w:szCs w:val="28"/>
          <w:u w:val="single"/>
          <w:rtl/>
        </w:rPr>
      </w:pPr>
    </w:p>
    <w:p w:rsidR="00151D52" w:rsidRDefault="00151D52" w:rsidP="006D3D53">
      <w:pPr>
        <w:bidi w:val="0"/>
        <w:jc w:val="both"/>
        <w:rPr>
          <w:rFonts w:ascii="Cambria" w:hAnsi="Cambria"/>
          <w:sz w:val="28"/>
          <w:szCs w:val="28"/>
          <w:u w:val="single"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חקיקה רלוונטית</w:t>
      </w:r>
      <w:r w:rsidRPr="006760D1">
        <w:rPr>
          <w:rFonts w:ascii="Cambria" w:hAnsi="Cambria"/>
          <w:sz w:val="28"/>
          <w:szCs w:val="28"/>
          <w:rtl/>
        </w:rPr>
        <w:t xml:space="preserve">: </w:t>
      </w:r>
      <w:r w:rsidRPr="006760D1">
        <w:rPr>
          <w:rFonts w:ascii="Cambria" w:hAnsi="Cambria"/>
          <w:sz w:val="28"/>
          <w:szCs w:val="28"/>
          <w:u w:val="single"/>
        </w:rPr>
        <w:t xml:space="preserve"> 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  <w:rtl/>
        </w:rPr>
      </w:pPr>
    </w:p>
    <w:p w:rsidR="00151D52" w:rsidRPr="006760D1" w:rsidRDefault="00151D52" w:rsidP="00151D52">
      <w:pPr>
        <w:pStyle w:val="BodyText2"/>
        <w:spacing w:line="240" w:lineRule="auto"/>
        <w:rPr>
          <w:rFonts w:ascii="Cambria" w:hAnsi="Cambria" w:cs="Times New Roman"/>
          <w:sz w:val="28"/>
          <w:szCs w:val="28"/>
        </w:rPr>
      </w:pPr>
      <w:r w:rsidRPr="006760D1">
        <w:rPr>
          <w:rFonts w:ascii="Cambria" w:hAnsi="Cambria" w:cs="Times New Roman"/>
          <w:sz w:val="28"/>
          <w:szCs w:val="28"/>
        </w:rPr>
        <w:t xml:space="preserve">The Hague Convention (18 October 1907), Annex to the Convention, Section I “On Belligerents”, Chapter II “Prisoners of War”. </w:t>
      </w:r>
    </w:p>
    <w:p w:rsidR="00151D52" w:rsidRPr="006760D1" w:rsidRDefault="00151D52" w:rsidP="00151D52">
      <w:pPr>
        <w:pStyle w:val="BodyText2"/>
        <w:spacing w:line="240" w:lineRule="auto"/>
        <w:rPr>
          <w:rFonts w:ascii="Cambria" w:hAnsi="Cambria" w:cs="Times New Roman"/>
          <w:sz w:val="28"/>
          <w:szCs w:val="28"/>
        </w:rPr>
      </w:pPr>
      <w:hyperlink r:id="rId9" w:history="1">
        <w:r w:rsidRPr="006760D1">
          <w:rPr>
            <w:rStyle w:val="Hyperlink"/>
            <w:rFonts w:ascii="Cambria" w:hAnsi="Cambria"/>
            <w:sz w:val="28"/>
            <w:szCs w:val="28"/>
          </w:rPr>
          <w:t>http://www.icrc.org/ihl.nsf/FULL/195</w:t>
        </w:r>
      </w:hyperlink>
    </w:p>
    <w:p w:rsidR="00151D52" w:rsidRPr="006760D1" w:rsidRDefault="00151D52" w:rsidP="00151D52">
      <w:pPr>
        <w:pStyle w:val="BodyText2"/>
        <w:spacing w:line="240" w:lineRule="auto"/>
        <w:rPr>
          <w:rFonts w:ascii="Cambria" w:hAnsi="Cambria" w:cs="Times New Roman"/>
          <w:sz w:val="28"/>
          <w:szCs w:val="28"/>
        </w:rPr>
      </w:pP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>Geneva Convention relative to the Treatment of Prisoners of War, adopted on 12 August 1949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  <w:rtl/>
        </w:rPr>
      </w:pPr>
      <w:hyperlink r:id="rId10" w:history="1">
        <w:r w:rsidRPr="006760D1">
          <w:rPr>
            <w:rStyle w:val="Hyperlink"/>
            <w:rFonts w:ascii="Cambria" w:hAnsi="Cambria"/>
            <w:sz w:val="28"/>
            <w:szCs w:val="28"/>
          </w:rPr>
          <w:t>http://www1.umn.edu/humanrts/instree/y3gctpw.htm</w:t>
        </w:r>
      </w:hyperlink>
      <w:r w:rsidRPr="006760D1">
        <w:rPr>
          <w:rFonts w:ascii="Cambria" w:hAnsi="Cambria"/>
          <w:sz w:val="28"/>
          <w:szCs w:val="28"/>
        </w:rPr>
        <w:t xml:space="preserve"> </w:t>
      </w:r>
    </w:p>
    <w:p w:rsidR="00151D52" w:rsidRPr="006760D1" w:rsidRDefault="00151D52" w:rsidP="00151D52">
      <w:pPr>
        <w:bidi w:val="0"/>
        <w:jc w:val="both"/>
        <w:rPr>
          <w:rFonts w:ascii="Cambria" w:hAnsi="Cambria"/>
          <w:sz w:val="28"/>
          <w:szCs w:val="28"/>
          <w:rtl/>
        </w:rPr>
      </w:pPr>
    </w:p>
    <w:p w:rsidR="00151D52" w:rsidRPr="006760D1" w:rsidRDefault="00151D52" w:rsidP="00151D52">
      <w:pPr>
        <w:pStyle w:val="BodyText2"/>
        <w:spacing w:line="240" w:lineRule="auto"/>
        <w:rPr>
          <w:rFonts w:ascii="Cambria" w:hAnsi="Cambria" w:cs="Times New Roman"/>
          <w:sz w:val="28"/>
          <w:szCs w:val="28"/>
          <w:rtl/>
        </w:rPr>
      </w:pPr>
      <w:r w:rsidRPr="006760D1">
        <w:rPr>
          <w:rFonts w:ascii="Cambria" w:hAnsi="Cambria" w:cs="Times New Roman"/>
          <w:sz w:val="28"/>
          <w:szCs w:val="28"/>
        </w:rPr>
        <w:t xml:space="preserve">Protocol 1 – Addition to the </w:t>
      </w:r>
      <w:smartTag w:uri="urn:schemas-microsoft-com:office:smarttags" w:element="City">
        <w:smartTag w:uri="urn:schemas-microsoft-com:office:smarttags" w:element="place">
          <w:r w:rsidRPr="006760D1">
            <w:rPr>
              <w:rFonts w:ascii="Cambria" w:hAnsi="Cambria" w:cs="Times New Roman"/>
              <w:sz w:val="28"/>
              <w:szCs w:val="28"/>
            </w:rPr>
            <w:t>Geneva</w:t>
          </w:r>
        </w:smartTag>
      </w:smartTag>
      <w:r w:rsidRPr="006760D1">
        <w:rPr>
          <w:rFonts w:ascii="Cambria" w:hAnsi="Cambria" w:cs="Times New Roman"/>
          <w:sz w:val="28"/>
          <w:szCs w:val="28"/>
        </w:rPr>
        <w:t xml:space="preserve"> Conventions, 1977, Part IV: Civilian Population.</w:t>
      </w:r>
    </w:p>
    <w:p w:rsidR="00151D52" w:rsidRPr="006760D1" w:rsidRDefault="00151D52" w:rsidP="00151D52">
      <w:pPr>
        <w:pStyle w:val="EndnoteText"/>
        <w:spacing w:line="480" w:lineRule="auto"/>
        <w:jc w:val="right"/>
        <w:rPr>
          <w:rFonts w:ascii="Cambria" w:hAnsi="Cambria" w:cs="Times New Roman"/>
          <w:sz w:val="28"/>
          <w:szCs w:val="28"/>
        </w:rPr>
      </w:pPr>
      <w:hyperlink r:id="rId11" w:history="1">
        <w:r w:rsidRPr="006760D1">
          <w:rPr>
            <w:rStyle w:val="Hyperlink"/>
            <w:rFonts w:ascii="Cambria" w:hAnsi="Cambria" w:cs="Times New Roman"/>
            <w:sz w:val="28"/>
            <w:szCs w:val="28"/>
          </w:rPr>
          <w:t>http://www.icrc.org/ihl.nsf/full/470?opendocument</w:t>
        </w:r>
      </w:hyperlink>
      <w:r w:rsidRPr="006760D1">
        <w:rPr>
          <w:rFonts w:ascii="Cambria" w:hAnsi="Cambria" w:cs="Times New Roman"/>
          <w:sz w:val="28"/>
          <w:szCs w:val="28"/>
          <w:rtl/>
        </w:rPr>
        <w:t xml:space="preserve"> </w:t>
      </w:r>
    </w:p>
    <w:p w:rsidR="00151D52" w:rsidRPr="006760D1" w:rsidRDefault="006D3D53" w:rsidP="006D3D53">
      <w:pPr>
        <w:jc w:val="both"/>
        <w:rPr>
          <w:rFonts w:ascii="Cambria" w:hAnsi="Cambria" w:hint="cs"/>
          <w:sz w:val="28"/>
          <w:szCs w:val="28"/>
          <w:u w:val="single"/>
          <w:rtl/>
          <w:lang w:eastAsia="en-US"/>
        </w:rPr>
      </w:pPr>
      <w:r>
        <w:rPr>
          <w:rFonts w:ascii="Cambria" w:hAnsi="Cambria" w:hint="cs"/>
          <w:sz w:val="28"/>
          <w:szCs w:val="28"/>
          <w:rtl/>
          <w:lang w:eastAsia="en-US"/>
        </w:rPr>
        <w:t xml:space="preserve"> </w:t>
      </w:r>
      <w:r w:rsidR="00151D52" w:rsidRPr="006760D1">
        <w:rPr>
          <w:rFonts w:ascii="Cambria" w:hAnsi="Cambria"/>
          <w:sz w:val="28"/>
          <w:szCs w:val="28"/>
          <w:u w:val="single"/>
          <w:rtl/>
          <w:lang w:eastAsia="en-US"/>
        </w:rPr>
        <w:t xml:space="preserve"> </w:t>
      </w:r>
    </w:p>
    <w:p w:rsidR="00AD6548" w:rsidRPr="006760D1" w:rsidRDefault="00151D52" w:rsidP="00054B38">
      <w:pPr>
        <w:jc w:val="both"/>
        <w:rPr>
          <w:rFonts w:ascii="Cambria" w:hAnsi="Cambria"/>
          <w:b/>
          <w:bCs/>
          <w:sz w:val="28"/>
          <w:szCs w:val="28"/>
          <w:rtl/>
          <w:lang w:eastAsia="en-US"/>
        </w:rPr>
      </w:pPr>
      <w:r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שיעור</w:t>
      </w:r>
      <w:r w:rsidR="00054B38">
        <w:rPr>
          <w:rFonts w:ascii="Cambria" w:hAnsi="Cambria" w:hint="cs"/>
          <w:b/>
          <w:bCs/>
          <w:sz w:val="28"/>
          <w:szCs w:val="28"/>
          <w:u w:val="single"/>
          <w:rtl/>
          <w:lang w:eastAsia="en-US"/>
        </w:rPr>
        <w:t xml:space="preserve"> 6</w:t>
      </w:r>
      <w:r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: ח</w:t>
      </w:r>
      <w:r w:rsidR="00004BAD" w:rsidRPr="006760D1">
        <w:rPr>
          <w:rFonts w:ascii="Cambria" w:hAnsi="Cambria"/>
          <w:b/>
          <w:bCs/>
          <w:sz w:val="28"/>
          <w:szCs w:val="28"/>
          <w:u w:val="single"/>
          <w:rtl/>
          <w:lang w:eastAsia="en-US"/>
        </w:rPr>
        <w:t>יסולים ממוקדים</w:t>
      </w:r>
      <w:r w:rsidR="002452E9" w:rsidRPr="006760D1">
        <w:rPr>
          <w:rFonts w:ascii="Cambria" w:hAnsi="Cambria"/>
          <w:b/>
          <w:bCs/>
          <w:sz w:val="28"/>
          <w:szCs w:val="28"/>
          <w:lang w:eastAsia="en-US"/>
        </w:rPr>
        <w:t xml:space="preserve"> - </w:t>
      </w:r>
      <w:r w:rsidR="002452E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 xml:space="preserve"> לוחמים ואזרחים. </w:t>
      </w:r>
      <w:r w:rsidR="003304D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>מדיניות ה</w:t>
      </w:r>
      <w:r w:rsidR="002452E9" w:rsidRPr="006760D1">
        <w:rPr>
          <w:rFonts w:ascii="Cambria" w:hAnsi="Cambria"/>
          <w:b/>
          <w:bCs/>
          <w:sz w:val="28"/>
          <w:szCs w:val="28"/>
          <w:rtl/>
          <w:lang w:eastAsia="en-US"/>
        </w:rPr>
        <w:t xml:space="preserve">חיסולים של ישראל. </w:t>
      </w:r>
    </w:p>
    <w:p w:rsidR="00DA27E8" w:rsidRPr="006760D1" w:rsidRDefault="00DA27E8" w:rsidP="00DA27E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 xml:space="preserve"> </w:t>
      </w:r>
    </w:p>
    <w:p w:rsidR="00DF68B1" w:rsidRPr="006760D1" w:rsidRDefault="00DA27E8" w:rsidP="00DA27E8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</w:rPr>
        <w:t>T</w:t>
      </w:r>
      <w:r w:rsidR="00DF68B1" w:rsidRPr="006760D1">
        <w:rPr>
          <w:rFonts w:ascii="Cambria" w:hAnsi="Cambria"/>
          <w:sz w:val="28"/>
          <w:szCs w:val="28"/>
        </w:rPr>
        <w:t xml:space="preserve">amar Meisels, “Targeting Terror”, </w:t>
      </w:r>
      <w:r w:rsidR="00DF68B1" w:rsidRPr="006760D1">
        <w:rPr>
          <w:rFonts w:ascii="Cambria" w:hAnsi="Cambria"/>
          <w:i/>
          <w:iCs/>
          <w:sz w:val="28"/>
          <w:szCs w:val="28"/>
        </w:rPr>
        <w:t xml:space="preserve">Social Theory and Practice </w:t>
      </w:r>
      <w:r w:rsidR="00DF68B1" w:rsidRPr="006760D1">
        <w:rPr>
          <w:rFonts w:ascii="Cambria" w:hAnsi="Cambria"/>
          <w:sz w:val="28"/>
          <w:szCs w:val="28"/>
        </w:rPr>
        <w:t>Vol. 30 (3) July 2004, pp. 297-326.</w:t>
      </w:r>
    </w:p>
    <w:p w:rsidR="00DF68B1" w:rsidRPr="006760D1" w:rsidRDefault="00DF68B1" w:rsidP="006760D1">
      <w:pPr>
        <w:rPr>
          <w:rFonts w:ascii="Cambria" w:hAnsi="Cambria" w:hint="cs"/>
          <w:sz w:val="28"/>
          <w:szCs w:val="28"/>
        </w:rPr>
      </w:pPr>
    </w:p>
    <w:p w:rsidR="00DF68B1" w:rsidRPr="006760D1" w:rsidRDefault="00DF68B1" w:rsidP="006760D1">
      <w:pPr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 </w:t>
      </w:r>
      <w:r w:rsidR="00DA27E8" w:rsidRPr="006760D1">
        <w:rPr>
          <w:rFonts w:ascii="Cambria" w:hAnsi="Cambria"/>
          <w:sz w:val="28"/>
          <w:szCs w:val="28"/>
          <w:rtl/>
        </w:rPr>
        <w:t>בג"ץ "סיכולים ממוקדים"</w:t>
      </w:r>
    </w:p>
    <w:p w:rsidR="00DF68B1" w:rsidRPr="006760D1" w:rsidRDefault="00DF68B1" w:rsidP="006760D1">
      <w:pPr>
        <w:pStyle w:val="EndnoteText"/>
        <w:rPr>
          <w:rFonts w:ascii="Cambria" w:hAnsi="Cambria" w:hint="cs"/>
          <w:sz w:val="28"/>
          <w:szCs w:val="28"/>
          <w:rtl/>
        </w:rPr>
      </w:pPr>
      <w:hyperlink r:id="rId12" w:history="1">
        <w:r w:rsidRPr="006760D1">
          <w:rPr>
            <w:rStyle w:val="Hyperlink"/>
            <w:rFonts w:ascii="Cambria" w:hAnsi="Cambria"/>
            <w:sz w:val="28"/>
            <w:szCs w:val="28"/>
          </w:rPr>
          <w:t>http://elyon1.court.gov.il/Files_ENG/02/690/007/a34/02007690.a34.pdf</w:t>
        </w:r>
      </w:hyperlink>
    </w:p>
    <w:p w:rsidR="00DF68B1" w:rsidRPr="006760D1" w:rsidRDefault="00A8247E" w:rsidP="006760D1">
      <w:pPr>
        <w:jc w:val="both"/>
        <w:rPr>
          <w:rFonts w:ascii="Cambria" w:hAnsi="Cambria"/>
          <w:sz w:val="28"/>
          <w:szCs w:val="28"/>
          <w:rtl/>
          <w:lang w:eastAsia="en-US"/>
        </w:rPr>
      </w:pPr>
      <w:r w:rsidRPr="006760D1">
        <w:rPr>
          <w:rFonts w:ascii="Cambria" w:hAnsi="Cambria"/>
          <w:sz w:val="28"/>
          <w:szCs w:val="28"/>
          <w:rtl/>
          <w:lang w:eastAsia="en-US"/>
        </w:rPr>
        <w:t>(גרסה עברית).</w:t>
      </w:r>
    </w:p>
    <w:p w:rsidR="00207315" w:rsidRPr="006760D1" w:rsidRDefault="00207315" w:rsidP="00743F12">
      <w:pPr>
        <w:jc w:val="both"/>
        <w:rPr>
          <w:rFonts w:ascii="Cambria" w:hAnsi="Cambria"/>
          <w:sz w:val="28"/>
          <w:szCs w:val="28"/>
          <w:rtl/>
          <w:lang w:eastAsia="en-US"/>
        </w:rPr>
      </w:pPr>
    </w:p>
    <w:p w:rsidR="00400C7D" w:rsidRPr="00650C51" w:rsidRDefault="00743F12" w:rsidP="00650C51">
      <w:pPr>
        <w:jc w:val="both"/>
        <w:rPr>
          <w:rFonts w:ascii="Cambria" w:hAnsi="Cambria" w:hint="cs"/>
          <w:sz w:val="28"/>
          <w:szCs w:val="28"/>
          <w:rtl/>
          <w:lang w:eastAsia="en-US"/>
        </w:rPr>
      </w:pPr>
      <w:r w:rsidRPr="00650C51">
        <w:rPr>
          <w:sz w:val="28"/>
          <w:szCs w:val="28"/>
          <w:rtl/>
          <w:lang w:eastAsia="en-US"/>
        </w:rPr>
        <w:t xml:space="preserve">(סרטי חיל אויר). </w:t>
      </w:r>
    </w:p>
    <w:p w:rsidR="00400C7D" w:rsidRPr="006760D1" w:rsidRDefault="00400C7D" w:rsidP="00400C7D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6D3D53" w:rsidRPr="006760D1" w:rsidRDefault="006D3D53" w:rsidP="006D3D53">
      <w:pPr>
        <w:rPr>
          <w:rFonts w:ascii="Cambria" w:hAnsi="Cambria" w:hint="cs"/>
          <w:sz w:val="28"/>
          <w:szCs w:val="28"/>
          <w:rtl/>
          <w:lang w:eastAsia="en-US"/>
        </w:rPr>
      </w:pPr>
      <w:r w:rsidRPr="006D3D53">
        <w:rPr>
          <w:rFonts w:ascii="Cambria" w:hAnsi="Cambria" w:hint="cs"/>
          <w:sz w:val="28"/>
          <w:szCs w:val="28"/>
          <w:u w:val="single"/>
          <w:rtl/>
          <w:lang w:eastAsia="en-US"/>
        </w:rPr>
        <w:t xml:space="preserve">רשות </w:t>
      </w:r>
      <w:r w:rsidRPr="006D3D53">
        <w:rPr>
          <w:rFonts w:ascii="Cambria" w:hAnsi="Cambria"/>
          <w:sz w:val="28"/>
          <w:szCs w:val="28"/>
          <w:u w:val="single"/>
          <w:rtl/>
          <w:lang w:eastAsia="en-US"/>
        </w:rPr>
        <w:t>–</w:t>
      </w:r>
      <w:r w:rsidRPr="006D3D53">
        <w:rPr>
          <w:rFonts w:ascii="Cambria" w:hAnsi="Cambria" w:hint="cs"/>
          <w:sz w:val="28"/>
          <w:szCs w:val="28"/>
          <w:u w:val="single"/>
          <w:rtl/>
          <w:lang w:eastAsia="en-US"/>
        </w:rPr>
        <w:t xml:space="preserve"> סיכולים ממוקדים של ארה"ב - ביקורת</w:t>
      </w:r>
      <w:r>
        <w:rPr>
          <w:rFonts w:ascii="Cambria" w:hAnsi="Cambria" w:hint="cs"/>
          <w:sz w:val="28"/>
          <w:szCs w:val="28"/>
          <w:rtl/>
          <w:lang w:eastAsia="en-US"/>
        </w:rPr>
        <w:t xml:space="preserve">: </w:t>
      </w:r>
    </w:p>
    <w:p w:rsidR="006D3D53" w:rsidRPr="006760D1" w:rsidRDefault="006D3D53" w:rsidP="006D3D53">
      <w:pPr>
        <w:pStyle w:val="EndnoteText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Jeremy Waldron, “Can Targeted Killing Work as a Neutral Principle?” (2011),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</w:rPr>
            <w:t>New York</w:t>
          </w:r>
        </w:smartTag>
        <w:r w:rsidRPr="006760D1">
          <w:rPr>
            <w:rFonts w:ascii="Cambria" w:hAnsi="Cambria"/>
            <w:sz w:val="28"/>
            <w:szCs w:val="28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Public Law and Legal Theory Working Papers, 1–14, </w:t>
      </w:r>
      <w:proofErr w:type="gramStart"/>
      <w:r w:rsidRPr="006760D1">
        <w:rPr>
          <w:rFonts w:ascii="Cambria" w:hAnsi="Cambria"/>
          <w:sz w:val="28"/>
          <w:szCs w:val="28"/>
        </w:rPr>
        <w:t>at  1</w:t>
      </w:r>
      <w:proofErr w:type="gramEnd"/>
      <w:r w:rsidRPr="006760D1">
        <w:rPr>
          <w:rFonts w:ascii="Cambria" w:hAnsi="Cambria"/>
          <w:sz w:val="28"/>
          <w:szCs w:val="28"/>
        </w:rPr>
        <w:t xml:space="preserve">–9. Available at: </w:t>
      </w:r>
      <w:hyperlink r:id="rId13" w:history="1">
        <w:r w:rsidRPr="006760D1">
          <w:rPr>
            <w:rStyle w:val="Hyperlink"/>
            <w:rFonts w:ascii="Cambria" w:hAnsi="Cambria" w:cs="Times New Roman"/>
            <w:sz w:val="28"/>
            <w:szCs w:val="28"/>
          </w:rPr>
          <w:t>http://papers.ssrn.com/sol3/papers.cfm?abstract_id=1788226</w:t>
        </w:r>
      </w:hyperlink>
      <w:r w:rsidRPr="006760D1">
        <w:rPr>
          <w:rFonts w:ascii="Cambria" w:hAnsi="Cambria"/>
          <w:sz w:val="28"/>
          <w:szCs w:val="28"/>
        </w:rPr>
        <w:t xml:space="preserve"> </w:t>
      </w:r>
    </w:p>
    <w:p w:rsidR="006D3D53" w:rsidRDefault="006D3D53" w:rsidP="006D3D53">
      <w:pPr>
        <w:rPr>
          <w:rFonts w:hint="cs"/>
          <w:sz w:val="28"/>
          <w:szCs w:val="28"/>
          <w:u w:val="single"/>
          <w:rtl/>
        </w:rPr>
      </w:pPr>
    </w:p>
    <w:p w:rsidR="00054B38" w:rsidRPr="00054B38" w:rsidRDefault="00054B38" w:rsidP="006D3D53">
      <w:pPr>
        <w:rPr>
          <w:rFonts w:hint="cs"/>
          <w:sz w:val="28"/>
          <w:szCs w:val="28"/>
          <w:u w:val="single"/>
          <w:rtl/>
        </w:rPr>
      </w:pPr>
    </w:p>
    <w:p w:rsidR="00054B38" w:rsidRPr="00054B38" w:rsidRDefault="00054B38" w:rsidP="006D3D53">
      <w:pPr>
        <w:rPr>
          <w:rFonts w:hint="cs"/>
          <w:b/>
          <w:bCs/>
          <w:sz w:val="28"/>
          <w:szCs w:val="28"/>
          <w:u w:val="single"/>
          <w:rtl/>
        </w:rPr>
      </w:pPr>
      <w:r w:rsidRPr="00054B38">
        <w:rPr>
          <w:rFonts w:hint="cs"/>
          <w:b/>
          <w:bCs/>
          <w:sz w:val="28"/>
          <w:szCs w:val="28"/>
          <w:u w:val="single"/>
          <w:rtl/>
        </w:rPr>
        <w:t>שיעור 7: מצורים והסגרים, סנקציות כלכליות</w:t>
      </w:r>
      <w:r w:rsidR="008D3FF3">
        <w:rPr>
          <w:rFonts w:hint="cs"/>
          <w:b/>
          <w:bCs/>
          <w:sz w:val="28"/>
          <w:szCs w:val="28"/>
          <w:u w:val="single"/>
          <w:rtl/>
        </w:rPr>
        <w:t xml:space="preserve"> כאמצעי ללוחמה בטרור </w:t>
      </w:r>
      <w:r w:rsidR="008D3FF3">
        <w:rPr>
          <w:b/>
          <w:bCs/>
          <w:sz w:val="28"/>
          <w:szCs w:val="28"/>
          <w:u w:val="single"/>
          <w:rtl/>
        </w:rPr>
        <w:t>–</w:t>
      </w:r>
      <w:r w:rsidR="008D3FF3">
        <w:rPr>
          <w:rFonts w:hint="cs"/>
          <w:b/>
          <w:bCs/>
          <w:sz w:val="28"/>
          <w:szCs w:val="28"/>
          <w:u w:val="single"/>
          <w:rtl/>
        </w:rPr>
        <w:t xml:space="preserve"> המקרה של עזה</w:t>
      </w:r>
      <w:r w:rsidRPr="00054B38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054B38" w:rsidRPr="00054B38" w:rsidRDefault="00054B38" w:rsidP="00054B38">
      <w:pPr>
        <w:rPr>
          <w:sz w:val="28"/>
          <w:szCs w:val="28"/>
          <w:rtl/>
        </w:rPr>
      </w:pPr>
    </w:p>
    <w:p w:rsidR="00054B38" w:rsidRPr="00054B38" w:rsidRDefault="00054B38" w:rsidP="00054B38">
      <w:pPr>
        <w:rPr>
          <w:rFonts w:hint="cs"/>
          <w:sz w:val="28"/>
          <w:szCs w:val="28"/>
          <w:rtl/>
        </w:rPr>
      </w:pPr>
      <w:r w:rsidRPr="00054B38">
        <w:rPr>
          <w:rFonts w:hint="cs"/>
          <w:sz w:val="28"/>
          <w:szCs w:val="28"/>
          <w:rtl/>
        </w:rPr>
        <w:t>וולצר, מלחמות צודקות ולא צודקות, פרק 10</w:t>
      </w:r>
    </w:p>
    <w:p w:rsidR="00054B38" w:rsidRPr="00054B38" w:rsidRDefault="00054B38" w:rsidP="00054B38">
      <w:pPr>
        <w:rPr>
          <w:rFonts w:hint="cs"/>
          <w:sz w:val="28"/>
          <w:szCs w:val="28"/>
          <w:rtl/>
        </w:rPr>
      </w:pPr>
      <w:r w:rsidRPr="00054B38">
        <w:rPr>
          <w:rFonts w:hint="cs"/>
          <w:sz w:val="28"/>
          <w:szCs w:val="28"/>
          <w:rtl/>
        </w:rPr>
        <w:t xml:space="preserve"> </w:t>
      </w:r>
    </w:p>
    <w:p w:rsidR="00054B38" w:rsidRPr="00054B38" w:rsidRDefault="00054B38" w:rsidP="00054B38">
      <w:pPr>
        <w:rPr>
          <w:rFonts w:hint="cs"/>
          <w:sz w:val="28"/>
          <w:szCs w:val="28"/>
          <w:rtl/>
        </w:rPr>
      </w:pPr>
      <w:r w:rsidRPr="00054B38">
        <w:rPr>
          <w:rFonts w:hint="cs"/>
          <w:sz w:val="28"/>
          <w:szCs w:val="28"/>
          <w:u w:val="single"/>
          <w:rtl/>
        </w:rPr>
        <w:t>רשות</w:t>
      </w:r>
      <w:r w:rsidRPr="00054B38">
        <w:rPr>
          <w:rFonts w:hint="cs"/>
          <w:sz w:val="28"/>
          <w:szCs w:val="28"/>
          <w:rtl/>
        </w:rPr>
        <w:t xml:space="preserve">: </w:t>
      </w:r>
    </w:p>
    <w:p w:rsidR="00054B38" w:rsidRPr="00054B38" w:rsidRDefault="00054B38" w:rsidP="00054B38">
      <w:pPr>
        <w:spacing w:line="360" w:lineRule="auto"/>
        <w:rPr>
          <w:rFonts w:hint="cs"/>
          <w:sz w:val="28"/>
          <w:szCs w:val="28"/>
          <w:rtl/>
        </w:rPr>
      </w:pPr>
      <w:r w:rsidRPr="00054B38">
        <w:rPr>
          <w:sz w:val="28"/>
          <w:szCs w:val="28"/>
        </w:rPr>
        <w:t xml:space="preserve">Tamar Meisels, “Economic Warfare – The Case of </w:t>
      </w:r>
      <w:smartTag w:uri="urn:schemas-microsoft-com:office:smarttags" w:element="City">
        <w:smartTag w:uri="urn:schemas-microsoft-com:office:smarttags" w:element="place">
          <w:r w:rsidRPr="00054B38">
            <w:rPr>
              <w:sz w:val="28"/>
              <w:szCs w:val="28"/>
            </w:rPr>
            <w:t>Gaza</w:t>
          </w:r>
        </w:smartTag>
      </w:smartTag>
      <w:r w:rsidRPr="00054B38">
        <w:rPr>
          <w:sz w:val="28"/>
          <w:szCs w:val="28"/>
        </w:rPr>
        <w:t xml:space="preserve">”, </w:t>
      </w:r>
      <w:r w:rsidRPr="00054B38">
        <w:rPr>
          <w:i/>
          <w:iCs/>
          <w:sz w:val="28"/>
          <w:szCs w:val="28"/>
        </w:rPr>
        <w:t xml:space="preserve">Journal of Military Ethics, </w:t>
      </w:r>
      <w:r w:rsidRPr="00054B38">
        <w:rPr>
          <w:sz w:val="28"/>
          <w:szCs w:val="28"/>
        </w:rPr>
        <w:t xml:space="preserve">Vol. 10 (2) 94-109. </w:t>
      </w:r>
    </w:p>
    <w:p w:rsidR="00054B38" w:rsidRPr="00054B38" w:rsidRDefault="00054B38" w:rsidP="00054B38">
      <w:pPr>
        <w:rPr>
          <w:rFonts w:hint="cs"/>
          <w:sz w:val="28"/>
          <w:szCs w:val="28"/>
          <w:rtl/>
        </w:rPr>
      </w:pPr>
      <w:r w:rsidRPr="00054B38">
        <w:rPr>
          <w:rFonts w:hint="cs"/>
          <w:sz w:val="28"/>
          <w:szCs w:val="28"/>
          <w:rtl/>
        </w:rPr>
        <w:t xml:space="preserve"> </w:t>
      </w:r>
      <w:hyperlink r:id="rId14" w:history="1">
        <w:r w:rsidRPr="00054B38">
          <w:rPr>
            <w:rStyle w:val="Hyperlink"/>
            <w:sz w:val="28"/>
            <w:szCs w:val="28"/>
          </w:rPr>
          <w:t>http://www.tandfonline.com/doi/abs/10.1080/15027570.2011.593712</w:t>
        </w:r>
      </w:hyperlink>
      <w:r w:rsidRPr="00054B38">
        <w:rPr>
          <w:rFonts w:hint="cs"/>
          <w:sz w:val="28"/>
          <w:szCs w:val="28"/>
          <w:rtl/>
        </w:rPr>
        <w:t xml:space="preserve"> </w:t>
      </w:r>
    </w:p>
    <w:p w:rsidR="00054B38" w:rsidRPr="00054B38" w:rsidRDefault="00054B38" w:rsidP="00054B38">
      <w:pPr>
        <w:rPr>
          <w:rFonts w:hint="cs"/>
          <w:sz w:val="28"/>
          <w:szCs w:val="28"/>
        </w:rPr>
      </w:pPr>
    </w:p>
    <w:p w:rsidR="00054B38" w:rsidRPr="001113F4" w:rsidRDefault="00054B38" w:rsidP="008D3FF3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 </w:t>
      </w:r>
    </w:p>
    <w:p w:rsidR="006760D1" w:rsidRPr="001113F4" w:rsidRDefault="006D3D53" w:rsidP="006D3D53">
      <w:pPr>
        <w:pStyle w:val="BodyText2"/>
        <w:bidi/>
        <w:spacing w:line="240" w:lineRule="auto"/>
        <w:rPr>
          <w:rFonts w:cs="Times New Roman"/>
          <w:b/>
          <w:bCs/>
          <w:sz w:val="28"/>
          <w:szCs w:val="28"/>
          <w:u w:val="single"/>
          <w:rtl/>
        </w:rPr>
      </w:pPr>
      <w:r w:rsidRPr="001113F4">
        <w:rPr>
          <w:rFonts w:cs="Times New Roman"/>
          <w:sz w:val="28"/>
          <w:szCs w:val="28"/>
          <w:rtl/>
          <w:lang w:eastAsia="en-US"/>
        </w:rPr>
        <w:t xml:space="preserve"> </w:t>
      </w:r>
      <w:r w:rsidR="001113F4" w:rsidRPr="001113F4">
        <w:rPr>
          <w:rFonts w:cs="Times New Roman"/>
          <w:b/>
          <w:bCs/>
          <w:sz w:val="28"/>
          <w:szCs w:val="28"/>
          <w:u w:val="single"/>
          <w:rtl/>
        </w:rPr>
        <w:t xml:space="preserve">שיעור </w:t>
      </w:r>
      <w:r w:rsidR="001113F4" w:rsidRPr="001113F4">
        <w:rPr>
          <w:rFonts w:cs="Times New Roman" w:hint="cs"/>
          <w:b/>
          <w:bCs/>
          <w:sz w:val="28"/>
          <w:szCs w:val="28"/>
          <w:u w:val="single"/>
          <w:rtl/>
        </w:rPr>
        <w:t>8</w:t>
      </w:r>
      <w:r w:rsidR="006760D1" w:rsidRPr="001113F4">
        <w:rPr>
          <w:rFonts w:cs="Times New Roman"/>
          <w:b/>
          <w:bCs/>
          <w:sz w:val="28"/>
          <w:szCs w:val="28"/>
          <w:u w:val="single"/>
          <w:rtl/>
        </w:rPr>
        <w:t>: חטיפת חיילים – שבוים מול חטופים, נוהל חניבעל ושחרור אסירים</w:t>
      </w:r>
    </w:p>
    <w:p w:rsidR="006760D1" w:rsidRPr="001113F4" w:rsidRDefault="006760D1" w:rsidP="006760D1">
      <w:pPr>
        <w:rPr>
          <w:rFonts w:hint="cs"/>
          <w:b/>
          <w:bCs/>
          <w:sz w:val="28"/>
          <w:szCs w:val="28"/>
          <w:u w:val="single"/>
          <w:rtl/>
        </w:rPr>
      </w:pPr>
    </w:p>
    <w:p w:rsidR="006760D1" w:rsidRPr="006760D1" w:rsidRDefault="006760D1" w:rsidP="006760D1">
      <w:pPr>
        <w:rPr>
          <w:rFonts w:ascii="Cambria" w:hAnsi="Cambria" w:hint="cs"/>
          <w:b/>
          <w:bCs/>
          <w:sz w:val="28"/>
          <w:szCs w:val="28"/>
          <w:rtl/>
        </w:rPr>
      </w:pPr>
    </w:p>
    <w:p w:rsidR="006760D1" w:rsidRPr="006760D1" w:rsidRDefault="006760D1" w:rsidP="006760D1">
      <w:pPr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Tamar Meisels, "Kidnapped - Kidnapping and extortion as tactics of soft war" (forthcoming in Michael Gross and Tamar Meisels (eds.) </w:t>
      </w:r>
      <w:r w:rsidRPr="006760D1">
        <w:rPr>
          <w:rFonts w:ascii="Cambria" w:hAnsi="Cambria"/>
          <w:i/>
          <w:iCs/>
          <w:sz w:val="28"/>
          <w:szCs w:val="28"/>
        </w:rPr>
        <w:t>The Ethics of Soft War</w:t>
      </w:r>
      <w:r w:rsidRPr="006760D1">
        <w:rPr>
          <w:rFonts w:ascii="Cambria" w:hAnsi="Cambria"/>
          <w:sz w:val="28"/>
          <w:szCs w:val="28"/>
        </w:rPr>
        <w:t xml:space="preserve"> (forthcoming).   </w:t>
      </w:r>
    </w:p>
    <w:p w:rsidR="006760D1" w:rsidRPr="006760D1" w:rsidRDefault="006760D1" w:rsidP="006760D1">
      <w:pPr>
        <w:rPr>
          <w:rFonts w:ascii="Cambria" w:hAnsi="Cambria" w:hint="cs"/>
          <w:b/>
          <w:bCs/>
          <w:sz w:val="28"/>
          <w:szCs w:val="28"/>
          <w:rtl/>
        </w:rPr>
      </w:pPr>
    </w:p>
    <w:p w:rsidR="00247571" w:rsidRPr="001113F4" w:rsidRDefault="00247571" w:rsidP="00247571">
      <w:pPr>
        <w:rPr>
          <w:rFonts w:hint="cs"/>
          <w:sz w:val="28"/>
          <w:szCs w:val="28"/>
          <w:rtl/>
        </w:rPr>
      </w:pPr>
      <w:r w:rsidRPr="001113F4">
        <w:rPr>
          <w:sz w:val="28"/>
          <w:szCs w:val="28"/>
        </w:rPr>
        <w:t xml:space="preserve">Ariel Colonomos, "Hostage Dilemmas: Learning from Hamas to use against </w:t>
      </w:r>
      <w:smartTag w:uri="urn:schemas-microsoft-com:office:smarttags" w:element="place">
        <w:r w:rsidRPr="001113F4">
          <w:rPr>
            <w:sz w:val="28"/>
            <w:szCs w:val="28"/>
          </w:rPr>
          <w:t>ISIS</w:t>
        </w:r>
      </w:smartTag>
      <w:r w:rsidRPr="001113F4">
        <w:rPr>
          <w:sz w:val="28"/>
          <w:szCs w:val="28"/>
        </w:rPr>
        <w:t xml:space="preserve">". Haaretz (in English) 10.9.14. </w:t>
      </w:r>
    </w:p>
    <w:p w:rsidR="00247571" w:rsidRPr="001113F4" w:rsidRDefault="00247571" w:rsidP="00247571">
      <w:pPr>
        <w:rPr>
          <w:sz w:val="28"/>
          <w:szCs w:val="28"/>
        </w:rPr>
      </w:pPr>
      <w:hyperlink r:id="rId15" w:history="1">
        <w:r w:rsidRPr="001113F4">
          <w:rPr>
            <w:rStyle w:val="Hyperlink"/>
            <w:sz w:val="28"/>
            <w:szCs w:val="28"/>
          </w:rPr>
          <w:t>http://www.haaret</w:t>
        </w:r>
        <w:r w:rsidRPr="001113F4">
          <w:rPr>
            <w:rStyle w:val="Hyperlink"/>
            <w:sz w:val="28"/>
            <w:szCs w:val="28"/>
          </w:rPr>
          <w:t>z</w:t>
        </w:r>
        <w:r w:rsidRPr="001113F4">
          <w:rPr>
            <w:rStyle w:val="Hyperlink"/>
            <w:sz w:val="28"/>
            <w:szCs w:val="28"/>
          </w:rPr>
          <w:t>.com/opinion/.premium-1.615122</w:t>
        </w:r>
      </w:hyperlink>
    </w:p>
    <w:p w:rsidR="006760D1" w:rsidRPr="006760D1" w:rsidRDefault="006760D1" w:rsidP="006760D1">
      <w:pPr>
        <w:pStyle w:val="BodyText2"/>
        <w:bidi/>
        <w:spacing w:line="240" w:lineRule="auto"/>
        <w:jc w:val="left"/>
        <w:rPr>
          <w:rFonts w:ascii="Cambria" w:hAnsi="Cambria" w:cs="Times New Roman"/>
          <w:sz w:val="28"/>
          <w:szCs w:val="28"/>
          <w:rtl/>
          <w:lang w:eastAsia="en-US"/>
        </w:rPr>
      </w:pPr>
    </w:p>
    <w:p w:rsidR="00AD6548" w:rsidRPr="006760D1" w:rsidRDefault="00DA27E8" w:rsidP="001113F4">
      <w:pPr>
        <w:pStyle w:val="BodyText2"/>
        <w:bidi/>
        <w:spacing w:line="240" w:lineRule="auto"/>
        <w:rPr>
          <w:rFonts w:ascii="Cambria" w:hAnsi="Cambria" w:cs="Times New Roman"/>
          <w:b/>
          <w:bCs/>
          <w:sz w:val="28"/>
          <w:szCs w:val="28"/>
          <w:rtl/>
          <w:lang w:eastAsia="en-US"/>
        </w:rPr>
      </w:pPr>
      <w:r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ש</w:t>
      </w:r>
      <w:r w:rsidR="001113F4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יעור</w:t>
      </w:r>
      <w:r w:rsidR="001113F4">
        <w:rPr>
          <w:rFonts w:ascii="Cambria" w:hAnsi="Cambria" w:cs="Times New Roman" w:hint="cs"/>
          <w:b/>
          <w:bCs/>
          <w:sz w:val="28"/>
          <w:szCs w:val="28"/>
          <w:u w:val="single"/>
          <w:rtl/>
          <w:lang w:eastAsia="en-US"/>
        </w:rPr>
        <w:t xml:space="preserve"> 9</w:t>
      </w:r>
      <w:r w:rsidR="00B84344"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 xml:space="preserve"> - </w:t>
      </w:r>
      <w:r w:rsidR="004F710E" w:rsidRPr="006760D1">
        <w:rPr>
          <w:rFonts w:ascii="Cambria" w:hAnsi="Cambria" w:cs="Times New Roman"/>
          <w:b/>
          <w:bCs/>
          <w:sz w:val="28"/>
          <w:szCs w:val="28"/>
          <w:rtl/>
          <w:lang w:eastAsia="en-US"/>
        </w:rPr>
        <w:t xml:space="preserve"> </w:t>
      </w:r>
      <w:r w:rsidR="00AD6548"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עינויים</w:t>
      </w:r>
      <w:r w:rsidR="00AD6548" w:rsidRPr="006760D1">
        <w:rPr>
          <w:rFonts w:ascii="Cambria" w:hAnsi="Cambria" w:cs="Times New Roman"/>
          <w:b/>
          <w:bCs/>
          <w:sz w:val="28"/>
          <w:szCs w:val="28"/>
          <w:rtl/>
          <w:lang w:eastAsia="en-US"/>
        </w:rPr>
        <w:t xml:space="preserve">: </w:t>
      </w:r>
    </w:p>
    <w:p w:rsidR="00AD6548" w:rsidRPr="006760D1" w:rsidRDefault="00AD6548" w:rsidP="00743F12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667504" w:rsidRPr="006760D1" w:rsidRDefault="00667504" w:rsidP="00B84344">
      <w:pPr>
        <w:pStyle w:val="BodyText2"/>
        <w:bidi/>
        <w:spacing w:line="240" w:lineRule="auto"/>
        <w:rPr>
          <w:rFonts w:ascii="Cambria" w:hAnsi="Cambria" w:cs="Times New Roman"/>
          <w:sz w:val="28"/>
          <w:szCs w:val="28"/>
          <w:rtl/>
          <w:lang w:eastAsia="en-US"/>
        </w:rPr>
      </w:pPr>
      <w:smartTag w:uri="urn:schemas-microsoft-com:office:smarttags" w:element="place">
        <w:r w:rsidRPr="006760D1">
          <w:rPr>
            <w:rFonts w:ascii="Cambria" w:hAnsi="Cambria" w:cs="Times New Roman"/>
            <w:sz w:val="28"/>
            <w:szCs w:val="28"/>
            <w:u w:val="single"/>
            <w:lang w:eastAsia="en-US"/>
          </w:rPr>
          <w:t>I</w:t>
        </w:r>
        <w:r w:rsidRPr="006760D1">
          <w:rPr>
            <w:rFonts w:ascii="Cambria" w:hAnsi="Cambria" w:cs="Times New Roman"/>
            <w:b/>
            <w:bCs/>
            <w:sz w:val="28"/>
            <w:szCs w:val="28"/>
            <w:u w:val="single"/>
            <w:rtl/>
            <w:lang w:eastAsia="en-US"/>
          </w:rPr>
          <w:t>.</w:t>
        </w:r>
      </w:smartTag>
      <w:r w:rsidR="00B84344"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 xml:space="preserve"> הסוגייה </w:t>
      </w:r>
      <w:r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המוסרי</w:t>
      </w:r>
      <w:r w:rsidR="00B84344"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ת</w:t>
      </w:r>
      <w:r w:rsidRPr="006760D1">
        <w:rPr>
          <w:rFonts w:ascii="Cambria" w:hAnsi="Cambria" w:cs="Times New Roman"/>
          <w:b/>
          <w:bCs/>
          <w:sz w:val="28"/>
          <w:szCs w:val="28"/>
          <w:rtl/>
          <w:lang w:eastAsia="en-US"/>
        </w:rPr>
        <w:t>:</w:t>
      </w:r>
      <w:r w:rsidRPr="006760D1">
        <w:rPr>
          <w:rFonts w:ascii="Cambria" w:hAnsi="Cambria" w:cs="Times New Roman"/>
          <w:sz w:val="28"/>
          <w:szCs w:val="28"/>
          <w:rtl/>
          <w:lang w:eastAsia="en-US"/>
        </w:rPr>
        <w:t xml:space="preserve"> </w:t>
      </w:r>
    </w:p>
    <w:p w:rsidR="00AD6548" w:rsidRPr="006760D1" w:rsidRDefault="00AD6548" w:rsidP="00743F12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AD6548" w:rsidRPr="006760D1" w:rsidRDefault="006A592C" w:rsidP="00B8434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  <w:r w:rsidRPr="006A592C">
        <w:rPr>
          <w:rFonts w:ascii="Cambria" w:hAnsi="Cambria" w:cs="Times New Roman" w:hint="cs"/>
          <w:sz w:val="28"/>
          <w:szCs w:val="28"/>
          <w:rtl/>
          <w:lang w:eastAsia="en-US"/>
        </w:rPr>
        <w:t>*</w:t>
      </w:r>
      <w:r w:rsidR="00667504" w:rsidRPr="006760D1">
        <w:rPr>
          <w:rFonts w:ascii="Cambria" w:hAnsi="Cambria" w:cs="Times New Roman"/>
          <w:sz w:val="28"/>
          <w:szCs w:val="28"/>
          <w:u w:val="single"/>
          <w:rtl/>
          <w:lang w:eastAsia="en-US"/>
        </w:rPr>
        <w:t>פצצה מתקתקת</w:t>
      </w:r>
      <w:r w:rsidR="00667504" w:rsidRPr="006760D1">
        <w:rPr>
          <w:rFonts w:ascii="Cambria" w:hAnsi="Cambria" w:cs="Times New Roman"/>
          <w:sz w:val="28"/>
          <w:szCs w:val="28"/>
          <w:rtl/>
          <w:lang w:eastAsia="en-US"/>
        </w:rPr>
        <w:t xml:space="preserve">: </w:t>
      </w:r>
      <w:r w:rsidR="00AD6548" w:rsidRPr="006760D1">
        <w:rPr>
          <w:rFonts w:ascii="Cambria" w:hAnsi="Cambria"/>
          <w:sz w:val="28"/>
          <w:szCs w:val="28"/>
        </w:rPr>
        <w:t>Henry Shue, “Torture” Philosophy and Public Affairs, Vol. 7, no. 2, 1978, 124-243,</w:t>
      </w:r>
    </w:p>
    <w:p w:rsidR="00667504" w:rsidRDefault="00667504" w:rsidP="00743F12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u w:val="single"/>
          <w:rtl/>
          <w:lang w:eastAsia="en-US"/>
        </w:rPr>
      </w:pPr>
    </w:p>
    <w:p w:rsidR="001113F4" w:rsidRPr="006760D1" w:rsidRDefault="001113F4" w:rsidP="001113F4">
      <w:pPr>
        <w:pStyle w:val="BodyText2"/>
        <w:spacing w:line="240" w:lineRule="auto"/>
        <w:rPr>
          <w:rFonts w:ascii="Cambria" w:hAnsi="Cambria" w:cs="Times New Roman"/>
          <w:sz w:val="28"/>
          <w:szCs w:val="28"/>
          <w:lang w:eastAsia="en-US"/>
        </w:rPr>
      </w:pPr>
      <w:r w:rsidRPr="006760D1">
        <w:rPr>
          <w:rFonts w:ascii="Cambria" w:hAnsi="Cambria" w:cs="Times New Roman"/>
          <w:sz w:val="28"/>
          <w:szCs w:val="28"/>
          <w:lang w:eastAsia="en-US"/>
        </w:rPr>
        <w:lastRenderedPageBreak/>
        <w:t xml:space="preserve"> </w:t>
      </w:r>
      <w:r w:rsidRPr="006760D1">
        <w:rPr>
          <w:rFonts w:ascii="Cambria" w:hAnsi="Cambria"/>
          <w:sz w:val="28"/>
          <w:szCs w:val="28"/>
        </w:rPr>
        <w:t xml:space="preserve">Tamar Meisels, </w:t>
      </w:r>
      <w:proofErr w:type="gramStart"/>
      <w:r>
        <w:rPr>
          <w:rFonts w:ascii="Cambria" w:hAnsi="Cambria"/>
          <w:i/>
          <w:iCs/>
          <w:sz w:val="28"/>
          <w:szCs w:val="28"/>
        </w:rPr>
        <w:t>The</w:t>
      </w:r>
      <w:proofErr w:type="gramEnd"/>
      <w:r>
        <w:rPr>
          <w:rFonts w:ascii="Cambria" w:hAnsi="Cambria"/>
          <w:i/>
          <w:iCs/>
          <w:sz w:val="28"/>
          <w:szCs w:val="28"/>
        </w:rPr>
        <w:t xml:space="preserve"> Trouble with Terror</w:t>
      </w:r>
      <w:r>
        <w:rPr>
          <w:rFonts w:ascii="Cambria" w:hAnsi="Cambria"/>
          <w:sz w:val="28"/>
          <w:szCs w:val="28"/>
        </w:rPr>
        <w:t xml:space="preserve">, Chap. 6: </w:t>
      </w:r>
      <w:r w:rsidRPr="006760D1">
        <w:rPr>
          <w:rFonts w:ascii="Cambria" w:hAnsi="Cambria"/>
          <w:sz w:val="28"/>
          <w:szCs w:val="28"/>
        </w:rPr>
        <w:t>“Torturing Terrorists”</w:t>
      </w: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u w:val="single"/>
          <w:rtl/>
          <w:lang w:eastAsia="en-US"/>
        </w:rPr>
      </w:pPr>
      <w:r>
        <w:rPr>
          <w:rFonts w:ascii="Cambria" w:hAnsi="Cambria" w:cs="Times New Roman" w:hint="cs"/>
          <w:sz w:val="28"/>
          <w:szCs w:val="28"/>
          <w:u w:val="single"/>
          <w:rtl/>
          <w:lang w:eastAsia="en-US"/>
        </w:rPr>
        <w:t xml:space="preserve"> </w:t>
      </w:r>
    </w:p>
    <w:p w:rsidR="001113F4" w:rsidRPr="001113F4" w:rsidRDefault="00AD6548" w:rsidP="001113F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  <w:r w:rsidRPr="006760D1">
        <w:rPr>
          <w:rFonts w:ascii="Cambria" w:hAnsi="Cambria" w:cs="Times New Roman"/>
          <w:sz w:val="28"/>
          <w:szCs w:val="28"/>
          <w:u w:val="single"/>
          <w:rtl/>
          <w:lang w:eastAsia="en-US"/>
        </w:rPr>
        <w:t>רשות</w:t>
      </w:r>
      <w:r w:rsidRPr="006760D1">
        <w:rPr>
          <w:rFonts w:ascii="Cambria" w:hAnsi="Cambria" w:cs="Times New Roman"/>
          <w:sz w:val="28"/>
          <w:szCs w:val="28"/>
          <w:rtl/>
          <w:lang w:eastAsia="en-US"/>
        </w:rPr>
        <w:t xml:space="preserve">: </w:t>
      </w: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hint="cs"/>
          <w:sz w:val="28"/>
          <w:szCs w:val="28"/>
        </w:rPr>
      </w:pPr>
    </w:p>
    <w:p w:rsidR="00667504" w:rsidRPr="006760D1" w:rsidRDefault="00667504" w:rsidP="00743F12">
      <w:pPr>
        <w:pStyle w:val="BodyText2"/>
        <w:bidi/>
        <w:spacing w:line="240" w:lineRule="auto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David, Sussman, “What’s Wrong </w:t>
      </w:r>
      <w:proofErr w:type="gramStart"/>
      <w:r w:rsidRPr="006760D1">
        <w:rPr>
          <w:rFonts w:ascii="Cambria" w:hAnsi="Cambria"/>
          <w:sz w:val="28"/>
          <w:szCs w:val="28"/>
        </w:rPr>
        <w:t>With</w:t>
      </w:r>
      <w:proofErr w:type="gramEnd"/>
      <w:r w:rsidRPr="006760D1">
        <w:rPr>
          <w:rFonts w:ascii="Cambria" w:hAnsi="Cambria"/>
          <w:sz w:val="28"/>
          <w:szCs w:val="28"/>
        </w:rPr>
        <w:t xml:space="preserve"> Torture?”</w:t>
      </w:r>
      <w:r w:rsidRPr="006760D1">
        <w:rPr>
          <w:rFonts w:ascii="Cambria" w:hAnsi="Cambria"/>
          <w:i/>
          <w:iCs/>
          <w:sz w:val="28"/>
          <w:szCs w:val="28"/>
        </w:rPr>
        <w:t xml:space="preserve"> Philosophy and Public Affairs</w:t>
      </w:r>
      <w:r w:rsidRPr="006760D1">
        <w:rPr>
          <w:rFonts w:ascii="Cambria" w:hAnsi="Cambria"/>
          <w:sz w:val="28"/>
          <w:szCs w:val="28"/>
        </w:rPr>
        <w:t>, Vol. 33 (1), 2005, pp. 1-33</w:t>
      </w:r>
    </w:p>
    <w:p w:rsidR="00667504" w:rsidRPr="006760D1" w:rsidRDefault="00667504" w:rsidP="00743F12">
      <w:pPr>
        <w:pStyle w:val="BodyText2"/>
        <w:bidi/>
        <w:spacing w:line="240" w:lineRule="auto"/>
        <w:rPr>
          <w:rFonts w:ascii="Cambria" w:hAnsi="Cambria" w:hint="cs"/>
          <w:sz w:val="28"/>
          <w:szCs w:val="28"/>
          <w:rtl/>
        </w:rPr>
      </w:pPr>
    </w:p>
    <w:p w:rsidR="00667504" w:rsidRPr="006760D1" w:rsidRDefault="00667504" w:rsidP="00743F12">
      <w:pPr>
        <w:pStyle w:val="BodyText2"/>
        <w:bidi/>
        <w:spacing w:line="240" w:lineRule="auto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Michael Moore, “Torture and the balance of Evils”, </w:t>
      </w:r>
      <w:smartTag w:uri="urn:schemas-microsoft-com:office:smarttags" w:element="place">
        <w:smartTag w:uri="urn:schemas-microsoft-com:office:smarttags" w:element="country-region">
          <w:r w:rsidRPr="006760D1">
            <w:rPr>
              <w:rFonts w:ascii="Cambria" w:hAnsi="Cambria"/>
              <w:sz w:val="28"/>
              <w:szCs w:val="28"/>
            </w:rPr>
            <w:t>Israel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law review, Vol. 23, Nos. 2-3 </w:t>
      </w:r>
    </w:p>
    <w:p w:rsidR="00667504" w:rsidRPr="006760D1" w:rsidRDefault="00667504" w:rsidP="00743F12">
      <w:pPr>
        <w:pStyle w:val="BodyText2"/>
        <w:bidi/>
        <w:spacing w:line="240" w:lineRule="auto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>(1989), 280-344</w:t>
      </w:r>
    </w:p>
    <w:p w:rsidR="00667504" w:rsidRPr="006760D1" w:rsidRDefault="00667504" w:rsidP="00743F12">
      <w:pPr>
        <w:pStyle w:val="BodyText2"/>
        <w:bidi/>
        <w:spacing w:line="240" w:lineRule="auto"/>
        <w:rPr>
          <w:rFonts w:ascii="Cambria" w:hAnsi="Cambria" w:hint="cs"/>
          <w:sz w:val="28"/>
          <w:szCs w:val="28"/>
        </w:rPr>
      </w:pPr>
    </w:p>
    <w:p w:rsidR="00AD6548" w:rsidRPr="006760D1" w:rsidRDefault="00AD6548" w:rsidP="00743F12">
      <w:pPr>
        <w:pStyle w:val="BodyText2"/>
        <w:bidi/>
        <w:spacing w:line="240" w:lineRule="auto"/>
        <w:rPr>
          <w:rFonts w:ascii="Cambria" w:hAnsi="Cambria" w:cs="Times New Roman"/>
          <w:sz w:val="28"/>
          <w:szCs w:val="28"/>
          <w:lang w:eastAsia="en-US"/>
        </w:rPr>
      </w:pPr>
      <w:smartTag w:uri="urn:schemas-microsoft-com:office:smarttags" w:element="City">
        <w:r w:rsidRPr="006760D1">
          <w:rPr>
            <w:rFonts w:ascii="Cambria" w:hAnsi="Cambria" w:cs="Times New Roman"/>
            <w:sz w:val="28"/>
            <w:szCs w:val="28"/>
            <w:lang w:eastAsia="en-US"/>
          </w:rPr>
          <w:t>Sanford</w:t>
        </w:r>
      </w:smartTag>
      <w:r w:rsidRPr="006760D1">
        <w:rPr>
          <w:rFonts w:ascii="Cambria" w:hAnsi="Cambria" w:cs="Times New Roman"/>
          <w:sz w:val="28"/>
          <w:szCs w:val="28"/>
          <w:lang w:eastAsia="en-US"/>
        </w:rPr>
        <w:t xml:space="preserve"> Levinson, </w:t>
      </w:r>
      <w:r w:rsidRPr="006760D1">
        <w:rPr>
          <w:rFonts w:ascii="Cambria" w:hAnsi="Cambria" w:cs="Times New Roman"/>
          <w:i/>
          <w:iCs/>
          <w:sz w:val="28"/>
          <w:szCs w:val="28"/>
          <w:lang w:eastAsia="en-US"/>
        </w:rPr>
        <w:t xml:space="preserve">Torture, </w:t>
      </w:r>
      <w:proofErr w:type="gramStart"/>
      <w:r w:rsidRPr="006760D1">
        <w:rPr>
          <w:rFonts w:ascii="Cambria" w:hAnsi="Cambria" w:cs="Times New Roman"/>
          <w:i/>
          <w:iCs/>
          <w:sz w:val="28"/>
          <w:szCs w:val="28"/>
          <w:lang w:eastAsia="en-US"/>
        </w:rPr>
        <w:t>A</w:t>
      </w:r>
      <w:proofErr w:type="gramEnd"/>
      <w:r w:rsidRPr="006760D1">
        <w:rPr>
          <w:rFonts w:ascii="Cambria" w:hAnsi="Cambria" w:cs="Times New Roman"/>
          <w:i/>
          <w:iCs/>
          <w:sz w:val="28"/>
          <w:szCs w:val="28"/>
          <w:lang w:eastAsia="en-US"/>
        </w:rPr>
        <w:t xml:space="preserve"> Collection</w:t>
      </w:r>
      <w:r w:rsidRPr="006760D1">
        <w:rPr>
          <w:rFonts w:ascii="Cambria" w:hAnsi="Cambria" w:cs="Times New Roman"/>
          <w:sz w:val="28"/>
          <w:szCs w:val="28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 w:cs="Times New Roman"/>
              <w:sz w:val="28"/>
              <w:szCs w:val="28"/>
              <w:lang w:eastAsia="en-US"/>
            </w:rPr>
            <w:t>Oxford</w:t>
          </w:r>
        </w:smartTag>
        <w:r w:rsidRPr="006760D1">
          <w:rPr>
            <w:rFonts w:ascii="Cambria" w:hAnsi="Cambria" w:cs="Times New Roman"/>
            <w:sz w:val="28"/>
            <w:szCs w:val="28"/>
            <w:lang w:eastAsia="en-US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 w:cs="Times New Roman"/>
              <w:sz w:val="28"/>
              <w:szCs w:val="28"/>
              <w:lang w:eastAsia="en-US"/>
            </w:rPr>
            <w:t>University</w:t>
          </w:r>
        </w:smartTag>
      </w:smartTag>
      <w:r w:rsidRPr="006760D1">
        <w:rPr>
          <w:rFonts w:ascii="Cambria" w:hAnsi="Cambria" w:cs="Times New Roman"/>
          <w:sz w:val="28"/>
          <w:szCs w:val="28"/>
          <w:lang w:eastAsia="en-US"/>
        </w:rPr>
        <w:t xml:space="preserve"> Press, 2004. </w:t>
      </w:r>
    </w:p>
    <w:p w:rsidR="00D91978" w:rsidRDefault="00D91978" w:rsidP="00D91978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/>
          <w:b/>
          <w:bCs/>
          <w:sz w:val="28"/>
          <w:szCs w:val="28"/>
          <w:rtl/>
          <w:lang w:eastAsia="en-US"/>
        </w:rPr>
      </w:pPr>
      <w:r w:rsidRPr="001113F4">
        <w:rPr>
          <w:rFonts w:ascii="Cambria" w:hAnsi="Cambria" w:cs="Times New Roman" w:hint="cs"/>
          <w:b/>
          <w:bCs/>
          <w:sz w:val="28"/>
          <w:szCs w:val="28"/>
          <w:lang w:eastAsia="en-US"/>
        </w:rPr>
        <w:t>II</w:t>
      </w:r>
      <w:r w:rsidRPr="001113F4">
        <w:rPr>
          <w:rFonts w:ascii="Cambria" w:hAnsi="Cambria" w:cs="Times New Roman" w:hint="cs"/>
          <w:b/>
          <w:bCs/>
          <w:sz w:val="28"/>
          <w:szCs w:val="28"/>
          <w:rtl/>
          <w:lang w:eastAsia="en-US"/>
        </w:rPr>
        <w:t>.</w:t>
      </w:r>
      <w:r>
        <w:rPr>
          <w:rFonts w:ascii="Cambria" w:hAnsi="Cambria" w:cs="Times New Roman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>עינויים - ההיבט המשפטי</w:t>
      </w:r>
      <w:r w:rsidRPr="006760D1">
        <w:rPr>
          <w:rFonts w:ascii="Cambria" w:hAnsi="Cambria" w:cs="Times New Roman"/>
          <w:b/>
          <w:bCs/>
          <w:sz w:val="28"/>
          <w:szCs w:val="28"/>
          <w:rtl/>
          <w:lang w:eastAsia="en-US"/>
        </w:rPr>
        <w:t xml:space="preserve">: </w:t>
      </w: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1113F4" w:rsidRPr="006760D1" w:rsidRDefault="001113F4" w:rsidP="001113F4">
      <w:pPr>
        <w:pStyle w:val="EndnoteText"/>
        <w:rPr>
          <w:rFonts w:ascii="Cambria" w:hAnsi="Cambria" w:hint="cs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Jeremy Waldron, “Torture and Positive Law”, 105 </w:t>
      </w:r>
      <w:smartTag w:uri="urn:schemas-microsoft-com:office:smarttags" w:element="place">
        <w:smartTag w:uri="urn:schemas-microsoft-com:office:smarttags" w:element="City">
          <w:r w:rsidRPr="006760D1">
            <w:rPr>
              <w:rFonts w:ascii="Cambria" w:hAnsi="Cambria"/>
              <w:sz w:val="28"/>
              <w:szCs w:val="28"/>
            </w:rPr>
            <w:t>Columbia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Law Review (2005), 1715.</w:t>
      </w:r>
    </w:p>
    <w:p w:rsidR="001113F4" w:rsidRPr="006760D1" w:rsidRDefault="001113F4" w:rsidP="001113F4">
      <w:pPr>
        <w:bidi w:val="0"/>
        <w:rPr>
          <w:rFonts w:ascii="Cambria" w:hAnsi="Cambria"/>
          <w:sz w:val="28"/>
          <w:szCs w:val="28"/>
        </w:rPr>
      </w:pPr>
    </w:p>
    <w:p w:rsidR="001113F4" w:rsidRPr="006760D1" w:rsidRDefault="001113F4" w:rsidP="001113F4">
      <w:pPr>
        <w:bidi w:val="0"/>
        <w:jc w:val="both"/>
        <w:rPr>
          <w:rFonts w:ascii="Cambria" w:hAnsi="Cambria" w:hint="cs"/>
          <w:sz w:val="28"/>
          <w:szCs w:val="28"/>
          <w:u w:val="single"/>
          <w:rtl/>
        </w:rPr>
      </w:pPr>
      <w:r w:rsidRPr="006760D1">
        <w:rPr>
          <w:rFonts w:ascii="Cambria" w:hAnsi="Cambria"/>
          <w:sz w:val="28"/>
          <w:szCs w:val="28"/>
          <w:u w:val="single"/>
          <w:rtl/>
        </w:rPr>
        <w:t>רשות:</w:t>
      </w:r>
    </w:p>
    <w:p w:rsidR="001113F4" w:rsidRPr="006760D1" w:rsidRDefault="001113F4" w:rsidP="001113F4">
      <w:pPr>
        <w:bidi w:val="0"/>
        <w:jc w:val="both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Dershowitz, Alan, M. “Tortured Reasoning”, in Levinson (ed.) </w:t>
      </w:r>
      <w:r w:rsidRPr="006760D1">
        <w:rPr>
          <w:rFonts w:ascii="Cambria" w:hAnsi="Cambria"/>
          <w:i/>
          <w:iCs/>
          <w:sz w:val="28"/>
          <w:szCs w:val="28"/>
        </w:rPr>
        <w:t>Torture - A Collection</w:t>
      </w:r>
      <w:r w:rsidRPr="006760D1">
        <w:rPr>
          <w:rFonts w:ascii="Cambria" w:hAnsi="Cambria"/>
          <w:sz w:val="28"/>
          <w:szCs w:val="28"/>
        </w:rPr>
        <w:t xml:space="preserve"> (</w:t>
      </w:r>
      <w:smartTag w:uri="urn:schemas-microsoft-com:office:smarttags" w:element="City">
        <w:r w:rsidRPr="006760D1">
          <w:rPr>
            <w:rFonts w:ascii="Cambria" w:hAnsi="Cambria"/>
            <w:sz w:val="28"/>
            <w:szCs w:val="28"/>
          </w:rPr>
          <w:t>Oxford</w:t>
        </w:r>
      </w:smartTag>
      <w:r w:rsidRPr="006760D1">
        <w:rPr>
          <w:rFonts w:ascii="Cambria" w:hAnsi="Cambria"/>
          <w:sz w:val="28"/>
          <w:szCs w:val="28"/>
        </w:rPr>
        <w:t xml:space="preserve"> and New-York: </w:t>
      </w:r>
      <w:smartTag w:uri="urn:schemas-microsoft-com:office:smarttags" w:element="place">
        <w:smartTag w:uri="urn:schemas-microsoft-com:office:smarttags" w:element="PlaceName">
          <w:r w:rsidRPr="006760D1">
            <w:rPr>
              <w:rFonts w:ascii="Cambria" w:hAnsi="Cambria"/>
              <w:sz w:val="28"/>
              <w:szCs w:val="28"/>
            </w:rPr>
            <w:t>Oxford</w:t>
          </w:r>
        </w:smartTag>
        <w:r w:rsidRPr="006760D1">
          <w:rPr>
            <w:rFonts w:ascii="Cambria" w:hAnsi="Cambria"/>
            <w:sz w:val="28"/>
            <w:szCs w:val="28"/>
          </w:rPr>
          <w:t xml:space="preserve"> </w:t>
        </w:r>
        <w:smartTag w:uri="urn:schemas-microsoft-com:office:smarttags" w:element="PlaceType">
          <w:r w:rsidRPr="006760D1">
            <w:rPr>
              <w:rFonts w:ascii="Cambria" w:hAnsi="Cambria"/>
              <w:sz w:val="28"/>
              <w:szCs w:val="28"/>
            </w:rPr>
            <w:t>University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Press, 2004), Chapter 14, 257-280.</w:t>
      </w:r>
    </w:p>
    <w:p w:rsidR="001113F4" w:rsidRPr="006760D1" w:rsidRDefault="001113F4" w:rsidP="001113F4">
      <w:pPr>
        <w:bidi w:val="0"/>
        <w:rPr>
          <w:rFonts w:ascii="Cambria" w:hAnsi="Cambria"/>
          <w:sz w:val="28"/>
          <w:szCs w:val="28"/>
        </w:rPr>
      </w:pPr>
    </w:p>
    <w:p w:rsidR="001113F4" w:rsidRPr="006760D1" w:rsidRDefault="001113F4" w:rsidP="001113F4">
      <w:pPr>
        <w:pStyle w:val="FootnoteText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Dershowitz, Alan, M. “Is it Necessary to Apply ‘Physical Pressure’ to Terrorists – And to Lie </w:t>
      </w:r>
      <w:proofErr w:type="gramStart"/>
      <w:r w:rsidRPr="006760D1">
        <w:rPr>
          <w:rFonts w:ascii="Cambria" w:hAnsi="Cambria"/>
          <w:sz w:val="28"/>
          <w:szCs w:val="28"/>
        </w:rPr>
        <w:t>About</w:t>
      </w:r>
      <w:proofErr w:type="gramEnd"/>
      <w:r w:rsidRPr="006760D1">
        <w:rPr>
          <w:rFonts w:ascii="Cambria" w:hAnsi="Cambria"/>
          <w:sz w:val="28"/>
          <w:szCs w:val="28"/>
        </w:rPr>
        <w:t xml:space="preserve"> It”, </w:t>
      </w:r>
      <w:r w:rsidRPr="006760D1">
        <w:rPr>
          <w:rFonts w:ascii="Cambria" w:hAnsi="Cambria"/>
          <w:i/>
          <w:sz w:val="28"/>
          <w:szCs w:val="28"/>
        </w:rPr>
        <w:t>Israel Law Review</w:t>
      </w:r>
      <w:r w:rsidRPr="006760D1">
        <w:rPr>
          <w:rFonts w:ascii="Cambria" w:hAnsi="Cambria"/>
          <w:sz w:val="28"/>
          <w:szCs w:val="28"/>
        </w:rPr>
        <w:t>, Vol. 23, Nos. 2-3 (1989), 193-200.</w:t>
      </w:r>
    </w:p>
    <w:p w:rsidR="001113F4" w:rsidRPr="006760D1" w:rsidRDefault="001113F4" w:rsidP="001113F4">
      <w:pPr>
        <w:pStyle w:val="Header"/>
        <w:tabs>
          <w:tab w:val="clear" w:pos="4153"/>
          <w:tab w:val="clear" w:pos="8306"/>
        </w:tabs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t xml:space="preserve"> </w:t>
      </w:r>
    </w:p>
    <w:p w:rsidR="001113F4" w:rsidRPr="006760D1" w:rsidRDefault="001113F4" w:rsidP="001113F4">
      <w:pPr>
        <w:pStyle w:val="BodyText2"/>
        <w:spacing w:line="240" w:lineRule="auto"/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 xml:space="preserve">Israel Law Review, Vol. 23 (No. 2 and 3) </w:t>
      </w:r>
      <w:r w:rsidRPr="006760D1">
        <w:rPr>
          <w:rFonts w:ascii="Cambria" w:hAnsi="Cambria"/>
          <w:sz w:val="28"/>
          <w:szCs w:val="28"/>
          <w:rtl/>
        </w:rPr>
        <w:t>–</w:t>
      </w:r>
      <w:r w:rsidRPr="006760D1">
        <w:rPr>
          <w:rFonts w:ascii="Cambria" w:hAnsi="Cambria"/>
          <w:sz w:val="28"/>
          <w:szCs w:val="28"/>
        </w:rPr>
        <w:t xml:space="preserve"> </w:t>
      </w:r>
      <w:r w:rsidRPr="006760D1">
        <w:rPr>
          <w:rFonts w:ascii="Cambria" w:hAnsi="Cambria"/>
          <w:sz w:val="28"/>
          <w:szCs w:val="28"/>
          <w:u w:val="single"/>
        </w:rPr>
        <w:t>Special Volume on Torture</w:t>
      </w:r>
      <w:r w:rsidRPr="006760D1">
        <w:rPr>
          <w:rFonts w:ascii="Cambria" w:hAnsi="Cambria"/>
          <w:sz w:val="28"/>
          <w:szCs w:val="28"/>
        </w:rPr>
        <w:t>, esp</w:t>
      </w:r>
      <w:proofErr w:type="gramStart"/>
      <w:r w:rsidRPr="006760D1">
        <w:rPr>
          <w:rFonts w:ascii="Cambria" w:hAnsi="Cambria"/>
          <w:sz w:val="28"/>
          <w:szCs w:val="28"/>
        </w:rPr>
        <w:t>.(</w:t>
      </w:r>
      <w:proofErr w:type="gramEnd"/>
      <w:r w:rsidRPr="006760D1">
        <w:rPr>
          <w:rFonts w:ascii="Cambria" w:hAnsi="Cambria"/>
          <w:sz w:val="28"/>
          <w:szCs w:val="28"/>
        </w:rPr>
        <w:t xml:space="preserve">though not only) Michael Moore, “Torture and the balance of Evils”, </w:t>
      </w:r>
      <w:smartTag w:uri="urn:schemas-microsoft-com:office:smarttags" w:element="place">
        <w:smartTag w:uri="urn:schemas-microsoft-com:office:smarttags" w:element="country-region">
          <w:r w:rsidRPr="006760D1">
            <w:rPr>
              <w:rFonts w:ascii="Cambria" w:hAnsi="Cambria"/>
              <w:sz w:val="28"/>
              <w:szCs w:val="28"/>
            </w:rPr>
            <w:t>Israel</w:t>
          </w:r>
        </w:smartTag>
      </w:smartTag>
      <w:r w:rsidRPr="006760D1">
        <w:rPr>
          <w:rFonts w:ascii="Cambria" w:hAnsi="Cambria"/>
          <w:sz w:val="28"/>
          <w:szCs w:val="28"/>
        </w:rPr>
        <w:t xml:space="preserve"> law review, Vol. 23, Nos. 2-3,  (1989), 280-344</w:t>
      </w: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 w:hint="cs"/>
          <w:b/>
          <w:bCs/>
          <w:sz w:val="28"/>
          <w:szCs w:val="28"/>
          <w:rtl/>
          <w:lang w:eastAsia="en-US"/>
        </w:rPr>
      </w:pPr>
    </w:p>
    <w:p w:rsidR="001113F4" w:rsidRDefault="001113F4" w:rsidP="001113F4">
      <w:pPr>
        <w:pStyle w:val="BodyText2"/>
        <w:bidi/>
        <w:spacing w:line="240" w:lineRule="auto"/>
        <w:rPr>
          <w:rFonts w:ascii="Cambria" w:hAnsi="Cambria" w:cs="Times New Roman"/>
          <w:sz w:val="28"/>
          <w:szCs w:val="28"/>
          <w:lang w:eastAsia="en-US"/>
        </w:rPr>
      </w:pPr>
      <w:r>
        <w:rPr>
          <w:rFonts w:ascii="Cambria" w:hAnsi="Cambria" w:cs="Times New Roman" w:hint="cs"/>
          <w:sz w:val="28"/>
          <w:szCs w:val="28"/>
          <w:rtl/>
          <w:lang w:eastAsia="en-US"/>
        </w:rPr>
        <w:t xml:space="preserve"> </w:t>
      </w:r>
      <w:r w:rsidR="006A592C">
        <w:rPr>
          <w:rFonts w:ascii="Cambria" w:hAnsi="Cambria" w:cs="Times New Roman" w:hint="cs"/>
          <w:sz w:val="28"/>
          <w:szCs w:val="28"/>
          <w:rtl/>
          <w:lang w:eastAsia="en-US"/>
        </w:rPr>
        <w:t>סרט</w:t>
      </w:r>
      <w:r w:rsidR="00ED732B">
        <w:rPr>
          <w:rFonts w:ascii="Cambria" w:hAnsi="Cambria" w:cs="Times New Roman" w:hint="cs"/>
          <w:sz w:val="28"/>
          <w:szCs w:val="28"/>
          <w:rtl/>
          <w:lang w:eastAsia="en-US"/>
        </w:rPr>
        <w:t xml:space="preserve"> מומלץ</w:t>
      </w:r>
      <w:r w:rsidR="006A592C">
        <w:rPr>
          <w:rFonts w:ascii="Cambria" w:hAnsi="Cambria" w:cs="Times New Roman" w:hint="cs"/>
          <w:sz w:val="28"/>
          <w:szCs w:val="28"/>
          <w:rtl/>
          <w:lang w:eastAsia="en-US"/>
        </w:rPr>
        <w:t xml:space="preserve">: </w:t>
      </w:r>
      <w:r w:rsidR="006A592C">
        <w:rPr>
          <w:rFonts w:ascii="Cambria" w:hAnsi="Cambria" w:cs="Times New Roman" w:hint="cs"/>
          <w:sz w:val="28"/>
          <w:szCs w:val="28"/>
          <w:lang w:eastAsia="en-US"/>
        </w:rPr>
        <w:t>U</w:t>
      </w:r>
      <w:r w:rsidR="006A592C">
        <w:rPr>
          <w:rFonts w:ascii="Cambria" w:hAnsi="Cambria" w:cs="Times New Roman"/>
          <w:sz w:val="28"/>
          <w:szCs w:val="28"/>
          <w:lang w:eastAsia="en-US"/>
        </w:rPr>
        <w:t>nthinkable</w:t>
      </w:r>
    </w:p>
    <w:p w:rsidR="001113F4" w:rsidRPr="006760D1" w:rsidRDefault="001113F4" w:rsidP="001113F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D1530A" w:rsidRDefault="00D1530A" w:rsidP="00B84344">
      <w:pPr>
        <w:pStyle w:val="BodyText2"/>
        <w:bidi/>
        <w:spacing w:line="240" w:lineRule="auto"/>
        <w:rPr>
          <w:rFonts w:ascii="Cambria" w:hAnsi="Cambria" w:cs="Times New Roman" w:hint="cs"/>
          <w:b/>
          <w:bCs/>
          <w:sz w:val="28"/>
          <w:szCs w:val="28"/>
          <w:rtl/>
          <w:lang w:eastAsia="en-US"/>
        </w:rPr>
      </w:pPr>
    </w:p>
    <w:p w:rsidR="00B84344" w:rsidRPr="006760D1" w:rsidRDefault="001113F4" w:rsidP="00D1530A">
      <w:pPr>
        <w:pStyle w:val="BodyText2"/>
        <w:bidi/>
        <w:spacing w:line="240" w:lineRule="auto"/>
        <w:rPr>
          <w:rFonts w:ascii="Cambria" w:hAnsi="Cambria" w:cs="Times New Roman"/>
          <w:b/>
          <w:bCs/>
          <w:sz w:val="28"/>
          <w:szCs w:val="28"/>
          <w:rtl/>
          <w:lang w:eastAsia="en-US"/>
        </w:rPr>
      </w:pPr>
      <w:r>
        <w:rPr>
          <w:rFonts w:ascii="Cambria" w:hAnsi="Cambria" w:cs="Times New Roman" w:hint="cs"/>
          <w:b/>
          <w:bCs/>
          <w:sz w:val="28"/>
          <w:szCs w:val="28"/>
          <w:rtl/>
          <w:lang w:eastAsia="en-US"/>
        </w:rPr>
        <w:t xml:space="preserve">שיעור </w:t>
      </w:r>
      <w:r>
        <w:rPr>
          <w:rFonts w:ascii="Cambria" w:hAnsi="Cambria" w:cs="Times New Roman" w:hint="cs"/>
          <w:b/>
          <w:bCs/>
          <w:sz w:val="28"/>
          <w:szCs w:val="28"/>
          <w:u w:val="single"/>
          <w:rtl/>
          <w:lang w:eastAsia="en-US"/>
        </w:rPr>
        <w:t xml:space="preserve">10 - </w:t>
      </w:r>
      <w:r w:rsidR="00B84344" w:rsidRPr="006760D1"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  <w:t xml:space="preserve"> עינויים וסוגיית הידיים המלוכלכות</w:t>
      </w:r>
      <w:r w:rsidR="00B84344" w:rsidRPr="006760D1">
        <w:rPr>
          <w:rFonts w:ascii="Cambria" w:hAnsi="Cambria" w:cs="Times New Roman"/>
          <w:b/>
          <w:bCs/>
          <w:sz w:val="28"/>
          <w:szCs w:val="28"/>
          <w:rtl/>
          <w:lang w:eastAsia="en-US"/>
        </w:rPr>
        <w:t xml:space="preserve">: </w:t>
      </w:r>
    </w:p>
    <w:p w:rsidR="00B84344" w:rsidRPr="006760D1" w:rsidRDefault="00B84344" w:rsidP="00B8434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B84344" w:rsidRPr="006760D1" w:rsidRDefault="00B84344" w:rsidP="00B84344">
      <w:pPr>
        <w:bidi w:val="0"/>
        <w:rPr>
          <w:rFonts w:ascii="Cambria" w:hAnsi="Cambria"/>
          <w:sz w:val="28"/>
          <w:szCs w:val="28"/>
          <w:u w:val="single"/>
        </w:rPr>
      </w:pPr>
    </w:p>
    <w:p w:rsidR="00B84344" w:rsidRPr="006760D1" w:rsidRDefault="00B84344" w:rsidP="00B84344">
      <w:pPr>
        <w:bidi w:val="0"/>
        <w:rPr>
          <w:rFonts w:ascii="Cambria" w:hAnsi="Cambria"/>
          <w:sz w:val="28"/>
          <w:szCs w:val="28"/>
        </w:rPr>
      </w:pPr>
      <w:r w:rsidRPr="006760D1">
        <w:rPr>
          <w:rFonts w:ascii="Cambria" w:hAnsi="Cambria"/>
          <w:sz w:val="28"/>
          <w:szCs w:val="28"/>
        </w:rPr>
        <w:lastRenderedPageBreak/>
        <w:t xml:space="preserve">Michael Walzer, “Political Action: The Problem of Dirty Hands”, </w:t>
      </w:r>
      <w:r w:rsidRPr="006760D1">
        <w:rPr>
          <w:rFonts w:ascii="Cambria" w:hAnsi="Cambria"/>
          <w:i/>
          <w:iCs/>
          <w:sz w:val="28"/>
          <w:szCs w:val="28"/>
        </w:rPr>
        <w:t>Philosophy and Public Affairs</w:t>
      </w:r>
      <w:r w:rsidRPr="006760D1">
        <w:rPr>
          <w:rFonts w:ascii="Cambria" w:hAnsi="Cambria"/>
          <w:sz w:val="28"/>
          <w:szCs w:val="28"/>
        </w:rPr>
        <w:t xml:space="preserve">, Vol. 2(2) (1973), 160-180, 167, reprinted in Sanford Levinson (ed.) </w:t>
      </w:r>
      <w:r w:rsidRPr="006760D1">
        <w:rPr>
          <w:rFonts w:ascii="Cambria" w:hAnsi="Cambria"/>
          <w:i/>
          <w:iCs/>
          <w:sz w:val="28"/>
          <w:szCs w:val="28"/>
        </w:rPr>
        <w:t>Torture - A Collection</w:t>
      </w:r>
      <w:r w:rsidRPr="006760D1">
        <w:rPr>
          <w:rFonts w:ascii="Cambria" w:hAnsi="Cambria"/>
          <w:sz w:val="28"/>
          <w:szCs w:val="28"/>
        </w:rPr>
        <w:t xml:space="preserve"> (Oxford and New-York: Oxford University Press, 2004), 61-76. </w:t>
      </w:r>
    </w:p>
    <w:p w:rsidR="00B84344" w:rsidRPr="006760D1" w:rsidRDefault="00B84344" w:rsidP="00B84344">
      <w:pPr>
        <w:bidi w:val="0"/>
        <w:rPr>
          <w:rFonts w:ascii="Cambria" w:hAnsi="Cambria"/>
          <w:sz w:val="28"/>
          <w:szCs w:val="28"/>
        </w:rPr>
      </w:pPr>
    </w:p>
    <w:p w:rsidR="00B84344" w:rsidRPr="006760D1" w:rsidRDefault="00956AFF" w:rsidP="001113F4">
      <w:pPr>
        <w:jc w:val="right"/>
        <w:rPr>
          <w:rFonts w:ascii="Cambria" w:hAnsi="Cambria"/>
          <w:i/>
          <w:iCs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</w:rPr>
        <w:t>T</w:t>
      </w:r>
      <w:r w:rsidR="00B84344" w:rsidRPr="006760D1">
        <w:rPr>
          <w:rFonts w:ascii="Cambria" w:hAnsi="Cambria"/>
          <w:sz w:val="28"/>
          <w:szCs w:val="28"/>
        </w:rPr>
        <w:t xml:space="preserve">amar Meisels, </w:t>
      </w:r>
      <w:r w:rsidR="001113F4">
        <w:rPr>
          <w:rFonts w:ascii="Cambria" w:hAnsi="Cambria"/>
          <w:i/>
          <w:iCs/>
          <w:sz w:val="28"/>
          <w:szCs w:val="28"/>
          <w:u w:val="single"/>
        </w:rPr>
        <w:t>The Trouble with Terror</w:t>
      </w:r>
      <w:r w:rsidR="001113F4">
        <w:rPr>
          <w:rFonts w:ascii="Cambria" w:hAnsi="Cambria"/>
          <w:sz w:val="28"/>
          <w:szCs w:val="28"/>
        </w:rPr>
        <w:t xml:space="preserve">, Chap. 7: </w:t>
      </w:r>
      <w:r w:rsidR="00B84344" w:rsidRPr="006760D1">
        <w:rPr>
          <w:rFonts w:ascii="Cambria" w:hAnsi="Cambria"/>
          <w:sz w:val="28"/>
          <w:szCs w:val="28"/>
        </w:rPr>
        <w:t>“Torture and The problem of Dirty Hands”</w:t>
      </w:r>
      <w:r w:rsidR="001113F4">
        <w:rPr>
          <w:rFonts w:ascii="Cambria" w:hAnsi="Cambria"/>
          <w:sz w:val="28"/>
          <w:szCs w:val="28"/>
        </w:rPr>
        <w:t xml:space="preserve"> (and in </w:t>
      </w:r>
      <w:r w:rsidR="00B84344" w:rsidRPr="006760D1">
        <w:rPr>
          <w:rFonts w:ascii="Cambria" w:hAnsi="Cambria"/>
          <w:i/>
          <w:iCs/>
          <w:sz w:val="28"/>
          <w:szCs w:val="28"/>
          <w:u w:val="single"/>
        </w:rPr>
        <w:t>The Canadian Journal of Law and Jurisprudence</w:t>
      </w:r>
      <w:r w:rsidR="00B84344" w:rsidRPr="006760D1">
        <w:rPr>
          <w:rFonts w:ascii="Cambria" w:hAnsi="Cambria"/>
          <w:sz w:val="28"/>
          <w:szCs w:val="28"/>
          <w:u w:val="single"/>
        </w:rPr>
        <w:t>, 2008</w:t>
      </w:r>
      <w:r w:rsidR="001113F4">
        <w:rPr>
          <w:rFonts w:ascii="Cambria" w:hAnsi="Cambria"/>
          <w:sz w:val="28"/>
          <w:szCs w:val="28"/>
        </w:rPr>
        <w:t>)</w:t>
      </w:r>
      <w:r w:rsidR="00B84344" w:rsidRPr="006760D1">
        <w:rPr>
          <w:rFonts w:ascii="Cambria" w:hAnsi="Cambria"/>
          <w:sz w:val="28"/>
          <w:szCs w:val="28"/>
        </w:rPr>
        <w:t>.</w:t>
      </w:r>
    </w:p>
    <w:p w:rsidR="00B84344" w:rsidRPr="006760D1" w:rsidRDefault="00B84344" w:rsidP="00B84344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</w:p>
    <w:p w:rsidR="00956AFF" w:rsidRPr="006760D1" w:rsidRDefault="00956AFF" w:rsidP="00956AFF">
      <w:pPr>
        <w:jc w:val="both"/>
        <w:rPr>
          <w:rFonts w:ascii="Cambria" w:hAnsi="Cambria"/>
          <w:sz w:val="28"/>
          <w:szCs w:val="28"/>
          <w:u w:val="single"/>
          <w:rtl/>
        </w:rPr>
      </w:pPr>
    </w:p>
    <w:p w:rsidR="00956AFF" w:rsidRPr="006760D1" w:rsidRDefault="00956AFF" w:rsidP="00956AFF">
      <w:pPr>
        <w:pStyle w:val="Heading4"/>
        <w:rPr>
          <w:rFonts w:ascii="Cambria" w:hAnsi="Cambria" w:hint="cs"/>
          <w:b w:val="0"/>
          <w:bCs w:val="0"/>
          <w:sz w:val="28"/>
          <w:rtl/>
        </w:rPr>
      </w:pPr>
      <w:r w:rsidRPr="006760D1">
        <w:rPr>
          <w:rFonts w:ascii="Cambria" w:hAnsi="Cambria"/>
          <w:b w:val="0"/>
          <w:bCs w:val="0"/>
          <w:sz w:val="28"/>
          <w:rtl/>
        </w:rPr>
        <w:t>11.09.01</w:t>
      </w:r>
    </w:p>
    <w:p w:rsidR="00956AFF" w:rsidRPr="006760D1" w:rsidRDefault="00956AFF" w:rsidP="00956AFF">
      <w:pPr>
        <w:rPr>
          <w:rFonts w:ascii="Cambria" w:hAnsi="Cambria"/>
          <w:sz w:val="28"/>
          <w:szCs w:val="28"/>
          <w:rtl/>
        </w:rPr>
      </w:pPr>
      <w:r w:rsidRPr="006760D1">
        <w:rPr>
          <w:rFonts w:ascii="Cambria" w:hAnsi="Cambria"/>
          <w:sz w:val="28"/>
          <w:szCs w:val="28"/>
          <w:rtl/>
        </w:rPr>
        <w:t xml:space="preserve"> </w:t>
      </w:r>
      <w:r w:rsidRPr="006760D1">
        <w:rPr>
          <w:rFonts w:ascii="Cambria" w:hAnsi="Cambria"/>
          <w:sz w:val="28"/>
          <w:szCs w:val="28"/>
        </w:rPr>
        <w:t>September 11, A film by 11 Directors</w:t>
      </w:r>
      <w:r w:rsidRPr="006760D1">
        <w:rPr>
          <w:rFonts w:ascii="Cambria" w:hAnsi="Cambria"/>
          <w:sz w:val="28"/>
          <w:szCs w:val="28"/>
          <w:rtl/>
        </w:rPr>
        <w:t xml:space="preserve"> – סרטון אנגלי על עינויים בדרום אמריקה</w:t>
      </w:r>
    </w:p>
    <w:p w:rsidR="00956AFF" w:rsidRPr="006760D1" w:rsidRDefault="006A592C" w:rsidP="00956AFF">
      <w:pPr>
        <w:pStyle w:val="BodyText2"/>
        <w:bidi/>
        <w:spacing w:line="240" w:lineRule="auto"/>
        <w:rPr>
          <w:rFonts w:ascii="Cambria" w:hAnsi="Cambria" w:cs="Times New Roman" w:hint="cs"/>
          <w:sz w:val="28"/>
          <w:szCs w:val="28"/>
          <w:rtl/>
          <w:lang w:eastAsia="en-US"/>
        </w:rPr>
      </w:pPr>
      <w:r>
        <w:rPr>
          <w:rFonts w:ascii="Cambria" w:hAnsi="Cambria" w:cs="Times New Roman" w:hint="cs"/>
          <w:sz w:val="28"/>
          <w:szCs w:val="28"/>
          <w:rtl/>
          <w:lang w:eastAsia="en-US"/>
        </w:rPr>
        <w:t>סרט</w:t>
      </w:r>
      <w:r w:rsidR="00D1530A">
        <w:rPr>
          <w:rFonts w:ascii="Cambria" w:hAnsi="Cambria" w:cs="Times New Roman" w:hint="cs"/>
          <w:sz w:val="28"/>
          <w:szCs w:val="28"/>
          <w:rtl/>
          <w:lang w:eastAsia="en-US"/>
        </w:rPr>
        <w:t xml:space="preserve">: </w:t>
      </w:r>
      <w:r w:rsidR="00D1530A">
        <w:rPr>
          <w:rFonts w:ascii="Cambria" w:hAnsi="Cambria" w:cs="Times New Roman"/>
          <w:sz w:val="28"/>
          <w:szCs w:val="28"/>
          <w:lang w:eastAsia="en-US"/>
        </w:rPr>
        <w:t>The National Anthem</w:t>
      </w:r>
    </w:p>
    <w:p w:rsidR="001113F4" w:rsidRDefault="001113F4" w:rsidP="00151D52">
      <w:pPr>
        <w:rPr>
          <w:rFonts w:ascii="Cambria" w:hAnsi="Cambria" w:hint="cs"/>
          <w:b/>
          <w:bCs/>
          <w:sz w:val="28"/>
          <w:szCs w:val="28"/>
          <w:u w:val="single"/>
          <w:rtl/>
        </w:rPr>
      </w:pPr>
    </w:p>
    <w:p w:rsidR="00B84344" w:rsidRPr="008D3FF3" w:rsidRDefault="008D3FF3" w:rsidP="00151D52">
      <w:pPr>
        <w:rPr>
          <w:rFonts w:ascii="Cambria" w:hAnsi="Cambria"/>
          <w:b/>
          <w:bCs/>
          <w:sz w:val="28"/>
          <w:szCs w:val="28"/>
          <w:u w:val="single"/>
        </w:rPr>
      </w:pPr>
      <w:r w:rsidRPr="008D3FF3">
        <w:rPr>
          <w:rFonts w:ascii="Cambria" w:hAnsi="Cambria" w:hint="cs"/>
          <w:b/>
          <w:bCs/>
          <w:sz w:val="28"/>
          <w:szCs w:val="28"/>
          <w:u w:val="single"/>
          <w:rtl/>
        </w:rPr>
        <w:t>שיעור 11 -</w:t>
      </w:r>
      <w:r w:rsidRPr="008D3FF3">
        <w:rPr>
          <w:rFonts w:ascii="Cambria" w:hAnsi="Cambria" w:hint="cs"/>
          <w:sz w:val="28"/>
          <w:szCs w:val="28"/>
          <w:u w:val="single"/>
          <w:rtl/>
        </w:rPr>
        <w:t xml:space="preserve"> </w:t>
      </w:r>
      <w:r w:rsidR="00151D52" w:rsidRPr="008D3FF3">
        <w:rPr>
          <w:rFonts w:ascii="Cambria" w:hAnsi="Cambria"/>
          <w:b/>
          <w:bCs/>
          <w:sz w:val="28"/>
          <w:szCs w:val="28"/>
          <w:u w:val="single"/>
          <w:rtl/>
        </w:rPr>
        <w:t>צרפת ואלג'יר</w:t>
      </w:r>
    </w:p>
    <w:p w:rsidR="00B84344" w:rsidRPr="006760D1" w:rsidRDefault="00B84344" w:rsidP="00B84344">
      <w:pPr>
        <w:pStyle w:val="Heading2"/>
        <w:rPr>
          <w:rFonts w:ascii="Cambria" w:hAnsi="Cambria"/>
          <w:b w:val="0"/>
          <w:bCs w:val="0"/>
          <w:sz w:val="28"/>
          <w:szCs w:val="28"/>
          <w:rtl/>
        </w:rPr>
      </w:pPr>
      <w:r w:rsidRPr="006760D1">
        <w:rPr>
          <w:rFonts w:ascii="Cambria" w:hAnsi="Cambria"/>
          <w:b w:val="0"/>
          <w:bCs w:val="0"/>
          <w:sz w:val="28"/>
          <w:szCs w:val="28"/>
          <w:rtl/>
        </w:rPr>
        <w:t>טרור (ולוחמה בטרור) באלג'יר</w:t>
      </w:r>
    </w:p>
    <w:p w:rsidR="00B77BA6" w:rsidRDefault="00B77BA6" w:rsidP="00B84344">
      <w:pPr>
        <w:pStyle w:val="Heading2"/>
        <w:rPr>
          <w:rFonts w:ascii="Cambria" w:hAnsi="Cambria" w:hint="cs"/>
          <w:b w:val="0"/>
          <w:bCs w:val="0"/>
          <w:sz w:val="28"/>
          <w:szCs w:val="28"/>
          <w:rtl/>
        </w:rPr>
      </w:pPr>
    </w:p>
    <w:p w:rsidR="00B84344" w:rsidRPr="006760D1" w:rsidRDefault="00B84344" w:rsidP="00B84344">
      <w:pPr>
        <w:pStyle w:val="Heading2"/>
        <w:rPr>
          <w:rFonts w:ascii="Cambria" w:hAnsi="Cambria"/>
          <w:b w:val="0"/>
          <w:bCs w:val="0"/>
          <w:sz w:val="28"/>
          <w:szCs w:val="28"/>
          <w:rtl/>
        </w:rPr>
      </w:pPr>
      <w:r w:rsidRPr="006760D1">
        <w:rPr>
          <w:rFonts w:ascii="Cambria" w:hAnsi="Cambria"/>
          <w:b w:val="0"/>
          <w:bCs w:val="0"/>
          <w:sz w:val="28"/>
          <w:szCs w:val="28"/>
          <w:rtl/>
        </w:rPr>
        <w:t>הקרב על אלג'יר סרט + דיון</w:t>
      </w:r>
    </w:p>
    <w:p w:rsidR="00B84344" w:rsidRPr="00E076BF" w:rsidRDefault="00B84344" w:rsidP="00B84344">
      <w:pPr>
        <w:pStyle w:val="BodyText2"/>
        <w:bidi/>
        <w:spacing w:line="240" w:lineRule="auto"/>
        <w:rPr>
          <w:rFonts w:ascii="Cambria" w:hAnsi="Cambria" w:cs="Times New Roman"/>
          <w:b/>
          <w:bCs/>
          <w:sz w:val="28"/>
          <w:szCs w:val="28"/>
          <w:u w:val="single"/>
          <w:rtl/>
          <w:lang w:eastAsia="en-US"/>
        </w:rPr>
      </w:pPr>
      <w:r w:rsidRPr="006760D1">
        <w:rPr>
          <w:rFonts w:ascii="Cambria" w:hAnsi="Cambria" w:cs="Times New Roman"/>
          <w:sz w:val="28"/>
          <w:szCs w:val="28"/>
          <w:rtl/>
          <w:lang w:eastAsia="en-US"/>
        </w:rPr>
        <w:t xml:space="preserve"> </w:t>
      </w:r>
    </w:p>
    <w:p w:rsidR="00667504" w:rsidRPr="00E076BF" w:rsidRDefault="00151D52" w:rsidP="003636FA">
      <w:pPr>
        <w:pStyle w:val="BodyText2"/>
        <w:bidi/>
        <w:spacing w:line="240" w:lineRule="auto"/>
        <w:rPr>
          <w:rFonts w:cs="Times New Roman" w:hint="cs"/>
          <w:sz w:val="28"/>
          <w:szCs w:val="28"/>
          <w:rtl/>
          <w:lang w:eastAsia="en-US"/>
        </w:rPr>
      </w:pPr>
      <w:r w:rsidRPr="00054B38">
        <w:rPr>
          <w:rFonts w:cs="Times New Roman" w:hint="cs"/>
          <w:b/>
          <w:bCs/>
          <w:sz w:val="28"/>
          <w:szCs w:val="28"/>
          <w:u w:val="single"/>
          <w:rtl/>
          <w:lang w:eastAsia="en-US"/>
        </w:rPr>
        <w:t>שיעורים</w:t>
      </w:r>
      <w:r w:rsidR="00054B38" w:rsidRPr="00054B38">
        <w:rPr>
          <w:rFonts w:cs="Times New Roman" w:hint="cs"/>
          <w:sz w:val="28"/>
          <w:szCs w:val="28"/>
          <w:u w:val="single"/>
          <w:rtl/>
          <w:lang w:eastAsia="en-US"/>
        </w:rPr>
        <w:t xml:space="preserve"> </w:t>
      </w:r>
      <w:r w:rsidR="00054B38" w:rsidRPr="00054B38">
        <w:rPr>
          <w:rFonts w:cs="Times New Roman" w:hint="cs"/>
          <w:b/>
          <w:bCs/>
          <w:sz w:val="28"/>
          <w:szCs w:val="28"/>
          <w:u w:val="single"/>
          <w:rtl/>
          <w:lang w:eastAsia="en-US"/>
        </w:rPr>
        <w:t>12-13</w:t>
      </w:r>
      <w:r w:rsidRPr="00054B38">
        <w:rPr>
          <w:rFonts w:cs="Times New Roman" w:hint="cs"/>
          <w:sz w:val="28"/>
          <w:szCs w:val="28"/>
          <w:u w:val="single"/>
          <w:rtl/>
          <w:lang w:eastAsia="en-US"/>
        </w:rPr>
        <w:t>:</w:t>
      </w:r>
      <w:r w:rsidRPr="00E076BF">
        <w:rPr>
          <w:rFonts w:cs="Times New Roman" w:hint="cs"/>
          <w:sz w:val="28"/>
          <w:szCs w:val="28"/>
          <w:rtl/>
          <w:lang w:eastAsia="en-US"/>
        </w:rPr>
        <w:t xml:space="preserve"> </w:t>
      </w:r>
      <w:r w:rsidR="00D1530A" w:rsidRPr="00E076BF">
        <w:rPr>
          <w:rFonts w:cs="Times New Roman" w:hint="cs"/>
          <w:sz w:val="28"/>
          <w:szCs w:val="28"/>
          <w:rtl/>
          <w:lang w:eastAsia="en-US"/>
        </w:rPr>
        <w:t xml:space="preserve">רפראטים. </w:t>
      </w:r>
    </w:p>
    <w:sectPr w:rsidR="00667504" w:rsidRPr="00E076BF">
      <w:headerReference w:type="even" r:id="rId16"/>
      <w:headerReference w:type="default" r:id="rId17"/>
      <w:pgSz w:w="12242" w:h="15842" w:code="1"/>
      <w:pgMar w:top="1440" w:right="1797" w:bottom="1440" w:left="1797" w:header="720" w:footer="72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D4" w:rsidRDefault="00CA26D4">
      <w:r>
        <w:separator/>
      </w:r>
    </w:p>
  </w:endnote>
  <w:endnote w:type="continuationSeparator" w:id="0">
    <w:p w:rsidR="00CA26D4" w:rsidRDefault="00C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D4" w:rsidRDefault="00CA26D4">
      <w:r>
        <w:separator/>
      </w:r>
    </w:p>
  </w:footnote>
  <w:footnote w:type="continuationSeparator" w:id="0">
    <w:p w:rsidR="00CA26D4" w:rsidRDefault="00CA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D" w:rsidRDefault="00393E6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393E6D" w:rsidRDefault="00393E6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6D" w:rsidRDefault="00393E6D">
    <w:pPr>
      <w:pStyle w:val="Header"/>
      <w:framePr w:wrap="around" w:vAnchor="text" w:hAnchor="margin" w:xAlign="center" w:y="1"/>
      <w:rPr>
        <w:rStyle w:val="PageNumber"/>
        <w:sz w:val="18"/>
        <w:szCs w:val="20"/>
        <w:rtl/>
      </w:rPr>
    </w:pPr>
    <w:r>
      <w:rPr>
        <w:rStyle w:val="PageNumber"/>
        <w:sz w:val="18"/>
        <w:szCs w:val="20"/>
      </w:rPr>
      <w:fldChar w:fldCharType="begin"/>
    </w:r>
    <w:r>
      <w:rPr>
        <w:rStyle w:val="PageNumber"/>
        <w:sz w:val="18"/>
        <w:szCs w:val="20"/>
      </w:rPr>
      <w:instrText xml:space="preserve">PAGE  </w:instrText>
    </w:r>
    <w:r>
      <w:rPr>
        <w:rStyle w:val="PageNumber"/>
        <w:sz w:val="18"/>
        <w:szCs w:val="20"/>
      </w:rPr>
      <w:fldChar w:fldCharType="separate"/>
    </w:r>
    <w:r w:rsidR="00564D8B">
      <w:rPr>
        <w:rStyle w:val="PageNumber"/>
        <w:noProof/>
        <w:sz w:val="18"/>
        <w:szCs w:val="20"/>
        <w:rtl/>
      </w:rPr>
      <w:t>8</w:t>
    </w:r>
    <w:r>
      <w:rPr>
        <w:rStyle w:val="PageNumber"/>
        <w:sz w:val="18"/>
        <w:szCs w:val="20"/>
      </w:rPr>
      <w:fldChar w:fldCharType="end"/>
    </w:r>
  </w:p>
  <w:p w:rsidR="00393E6D" w:rsidRDefault="00393E6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C21"/>
    <w:multiLevelType w:val="singleLevel"/>
    <w:tmpl w:val="9BA802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" w15:restartNumberingAfterBreak="0">
    <w:nsid w:val="22195C48"/>
    <w:multiLevelType w:val="hybridMultilevel"/>
    <w:tmpl w:val="82D6CAA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2AA54575"/>
    <w:multiLevelType w:val="hybridMultilevel"/>
    <w:tmpl w:val="4A0C43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8F"/>
    <w:rsid w:val="00004BAD"/>
    <w:rsid w:val="00016F6B"/>
    <w:rsid w:val="00054B38"/>
    <w:rsid w:val="001113F4"/>
    <w:rsid w:val="00112CFE"/>
    <w:rsid w:val="00151D52"/>
    <w:rsid w:val="001917F6"/>
    <w:rsid w:val="00207315"/>
    <w:rsid w:val="002215FC"/>
    <w:rsid w:val="002452E9"/>
    <w:rsid w:val="00247571"/>
    <w:rsid w:val="002673E4"/>
    <w:rsid w:val="002F668F"/>
    <w:rsid w:val="003304D9"/>
    <w:rsid w:val="003636FA"/>
    <w:rsid w:val="00374870"/>
    <w:rsid w:val="00393E6D"/>
    <w:rsid w:val="003D5942"/>
    <w:rsid w:val="00400C7D"/>
    <w:rsid w:val="0048743E"/>
    <w:rsid w:val="004F710E"/>
    <w:rsid w:val="00505869"/>
    <w:rsid w:val="00521CD5"/>
    <w:rsid w:val="00564D8B"/>
    <w:rsid w:val="005D2BE5"/>
    <w:rsid w:val="0063214E"/>
    <w:rsid w:val="00650C51"/>
    <w:rsid w:val="00657181"/>
    <w:rsid w:val="00667504"/>
    <w:rsid w:val="006760D1"/>
    <w:rsid w:val="006A592C"/>
    <w:rsid w:val="006D3D53"/>
    <w:rsid w:val="007037CB"/>
    <w:rsid w:val="0073662A"/>
    <w:rsid w:val="00743829"/>
    <w:rsid w:val="00743F12"/>
    <w:rsid w:val="00830647"/>
    <w:rsid w:val="00840EB7"/>
    <w:rsid w:val="00871932"/>
    <w:rsid w:val="00872EDF"/>
    <w:rsid w:val="00875651"/>
    <w:rsid w:val="008A1FC1"/>
    <w:rsid w:val="008D3FF3"/>
    <w:rsid w:val="00956AFF"/>
    <w:rsid w:val="00960C23"/>
    <w:rsid w:val="00996BA4"/>
    <w:rsid w:val="00A15890"/>
    <w:rsid w:val="00A31D47"/>
    <w:rsid w:val="00A35A69"/>
    <w:rsid w:val="00A8225E"/>
    <w:rsid w:val="00A8247E"/>
    <w:rsid w:val="00AD6548"/>
    <w:rsid w:val="00AD798B"/>
    <w:rsid w:val="00AE10B1"/>
    <w:rsid w:val="00AF57EE"/>
    <w:rsid w:val="00B6696F"/>
    <w:rsid w:val="00B71B02"/>
    <w:rsid w:val="00B77BA6"/>
    <w:rsid w:val="00B84344"/>
    <w:rsid w:val="00BC6C94"/>
    <w:rsid w:val="00BF6FDC"/>
    <w:rsid w:val="00C50B7A"/>
    <w:rsid w:val="00C86B16"/>
    <w:rsid w:val="00CA26D4"/>
    <w:rsid w:val="00D07BCD"/>
    <w:rsid w:val="00D1530A"/>
    <w:rsid w:val="00D91978"/>
    <w:rsid w:val="00D95006"/>
    <w:rsid w:val="00DA27E8"/>
    <w:rsid w:val="00DE4352"/>
    <w:rsid w:val="00DF68B1"/>
    <w:rsid w:val="00E076BF"/>
    <w:rsid w:val="00E71A4A"/>
    <w:rsid w:val="00EA24D0"/>
    <w:rsid w:val="00EC40DA"/>
    <w:rsid w:val="00ED0CC4"/>
    <w:rsid w:val="00ED732B"/>
    <w:rsid w:val="00ED7DB1"/>
    <w:rsid w:val="00EF29F2"/>
    <w:rsid w:val="00EF3AE8"/>
    <w:rsid w:val="00F132B0"/>
    <w:rsid w:val="00F40059"/>
    <w:rsid w:val="00F642A7"/>
    <w:rsid w:val="00FA5C5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6F00-EA65-4E75-B06D-0B7C1D88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bidi w:val="0"/>
      <w:spacing w:line="480" w:lineRule="atLeast"/>
      <w:jc w:val="both"/>
    </w:pPr>
    <w:rPr>
      <w:rFonts w:cs="David"/>
    </w:rPr>
  </w:style>
  <w:style w:type="paragraph" w:styleId="FootnoteText">
    <w:name w:val="footnote text"/>
    <w:basedOn w:val="Normal"/>
    <w:semiHidden/>
    <w:pPr>
      <w:bidi w:val="0"/>
    </w:pPr>
    <w:rPr>
      <w:rFonts w:cs="David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rFonts w:cs="Miriam"/>
      <w:sz w:val="20"/>
      <w:szCs w:val="20"/>
    </w:rPr>
  </w:style>
  <w:style w:type="paragraph" w:styleId="BodyText">
    <w:name w:val="Body Text"/>
    <w:basedOn w:val="Normal"/>
    <w:pPr>
      <w:jc w:val="both"/>
    </w:pPr>
    <w:rPr>
      <w:szCs w:val="28"/>
      <w:lang w:eastAsia="en-US"/>
    </w:rPr>
  </w:style>
  <w:style w:type="character" w:styleId="Hyperlink">
    <w:name w:val="Hyperlink"/>
    <w:rsid w:val="002F668F"/>
    <w:rPr>
      <w:color w:val="0000FF"/>
      <w:u w:val="single"/>
    </w:rPr>
  </w:style>
  <w:style w:type="character" w:styleId="FollowedHyperlink">
    <w:name w:val="FollowedHyperlink"/>
    <w:rsid w:val="002073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~uctytho/ATT1.html" TargetMode="External"/><Relationship Id="rId13" Type="http://schemas.openxmlformats.org/officeDocument/2006/relationships/hyperlink" Target="http://papers.ssrn.com/sol3/papers.cfm?abstract_id=17882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cj.oxfordjournals.org/content/4/5/894.full.pdf" TargetMode="External"/><Relationship Id="rId12" Type="http://schemas.openxmlformats.org/officeDocument/2006/relationships/hyperlink" Target="http://elyon1.court.gov.il/Files_ENG/02/690/007/a34/02007690.a34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rc.org/ihl.nsf/full/470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aretz.com/opinion/.premium-1.615122" TargetMode="External"/><Relationship Id="rId10" Type="http://schemas.openxmlformats.org/officeDocument/2006/relationships/hyperlink" Target="http://www1.umn.edu/humanrts/instree/y3gctpw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rc.org/ihl.nsf/FULL/195" TargetMode="External"/><Relationship Id="rId14" Type="http://schemas.openxmlformats.org/officeDocument/2006/relationships/hyperlink" Target="http://www.tandfonline.com/doi/abs/10.1080/15027570.2011.593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סמסטר א': לאומיות ליבראלית :</vt:lpstr>
    </vt:vector>
  </TitlesOfParts>
  <Company>Tel-Aviv University</Company>
  <LinksUpToDate>false</LinksUpToDate>
  <CharactersWithSpaces>8941</CharactersWithSpaces>
  <SharedDoc>false</SharedDoc>
  <HLinks>
    <vt:vector size="54" baseType="variant">
      <vt:variant>
        <vt:i4>4653078</vt:i4>
      </vt:variant>
      <vt:variant>
        <vt:i4>24</vt:i4>
      </vt:variant>
      <vt:variant>
        <vt:i4>0</vt:i4>
      </vt:variant>
      <vt:variant>
        <vt:i4>5</vt:i4>
      </vt:variant>
      <vt:variant>
        <vt:lpwstr>http://www.haaretz.com/opinion/.premium-1.615122</vt:lpwstr>
      </vt:variant>
      <vt:variant>
        <vt:lpwstr/>
      </vt:variant>
      <vt:variant>
        <vt:i4>2228332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http://www.tandfonline.com/doi/abs/10.1080/15027570.2011.593712</vt:lpwstr>
      </vt:variant>
      <vt:variant>
        <vt:lpwstr/>
      </vt:variant>
      <vt:variant>
        <vt:i4>1572898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http://papers.ssrn.com/sol3/papers.cfm?abstract_id=1788226</vt:lpwstr>
      </vt:variant>
      <vt:variant>
        <vt:lpwstr/>
      </vt:variant>
      <vt:variant>
        <vt:i4>6225955</vt:i4>
      </vt:variant>
      <vt:variant>
        <vt:i4>15</vt:i4>
      </vt:variant>
      <vt:variant>
        <vt:i4>0</vt:i4>
      </vt:variant>
      <vt:variant>
        <vt:i4>5</vt:i4>
      </vt:variant>
      <vt:variant>
        <vt:lpwstr>http://elyon1.court.gov.il/Files_ENG/02/690/007/a34/02007690.a34.pdf</vt:lpwstr>
      </vt:variant>
      <vt:variant>
        <vt:lpwstr/>
      </vt:variant>
      <vt:variant>
        <vt:i4>4849689</vt:i4>
      </vt:variant>
      <vt:variant>
        <vt:i4>12</vt:i4>
      </vt:variant>
      <vt:variant>
        <vt:i4>0</vt:i4>
      </vt:variant>
      <vt:variant>
        <vt:i4>5</vt:i4>
      </vt:variant>
      <vt:variant>
        <vt:lpwstr>http://www.icrc.org/ihl.nsf/full/470?opendocument</vt:lpwstr>
      </vt:variant>
      <vt:variant>
        <vt:lpwstr/>
      </vt:variant>
      <vt:variant>
        <vt:i4>852062</vt:i4>
      </vt:variant>
      <vt:variant>
        <vt:i4>9</vt:i4>
      </vt:variant>
      <vt:variant>
        <vt:i4>0</vt:i4>
      </vt:variant>
      <vt:variant>
        <vt:i4>5</vt:i4>
      </vt:variant>
      <vt:variant>
        <vt:lpwstr>http://www1.umn.edu/humanrts/instree/y3gctpw.htm</vt:lpwstr>
      </vt:variant>
      <vt:variant>
        <vt:lpwstr/>
      </vt:variant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http://www.icrc.org/ihl.nsf/FULL/195</vt:lpwstr>
      </vt:variant>
      <vt:variant>
        <vt:lpwstr/>
      </vt:variant>
      <vt:variant>
        <vt:i4>7667825</vt:i4>
      </vt:variant>
      <vt:variant>
        <vt:i4>3</vt:i4>
      </vt:variant>
      <vt:variant>
        <vt:i4>0</vt:i4>
      </vt:variant>
      <vt:variant>
        <vt:i4>5</vt:i4>
      </vt:variant>
      <vt:variant>
        <vt:lpwstr>http://www.ucl.ac.uk/~uctytho/ATT1.html</vt:lpwstr>
      </vt:variant>
      <vt:variant>
        <vt:lpwstr/>
      </vt:variant>
      <vt:variant>
        <vt:i4>2687035</vt:i4>
      </vt:variant>
      <vt:variant>
        <vt:i4>0</vt:i4>
      </vt:variant>
      <vt:variant>
        <vt:i4>0</vt:i4>
      </vt:variant>
      <vt:variant>
        <vt:i4>5</vt:i4>
      </vt:variant>
      <vt:variant>
        <vt:lpwstr>http://jicj.oxfordjournals.org/content/4/5/894.full.pdf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סמסטר א': לאומיות ליבראלית :</dc:title>
  <dc:subject/>
  <dc:creator>Gil M.</dc:creator>
  <cp:keywords/>
  <dc:description/>
  <cp:lastModifiedBy>tami</cp:lastModifiedBy>
  <cp:revision>2</cp:revision>
  <cp:lastPrinted>2003-08-25T11:03:00Z</cp:lastPrinted>
  <dcterms:created xsi:type="dcterms:W3CDTF">2017-04-03T12:42:00Z</dcterms:created>
  <dcterms:modified xsi:type="dcterms:W3CDTF">2017-04-03T12:42:00Z</dcterms:modified>
</cp:coreProperties>
</file>