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4510" w14:textId="77777777" w:rsidR="007F7338" w:rsidRDefault="006B4B35" w:rsidP="006B4B35">
      <w:pPr>
        <w:widowControl w:val="0"/>
        <w:tabs>
          <w:tab w:val="left" w:pos="8460"/>
        </w:tabs>
        <w:autoSpaceDE w:val="0"/>
        <w:autoSpaceDN w:val="0"/>
        <w:adjustRightInd w:val="0"/>
        <w:jc w:val="center"/>
        <w:rPr>
          <w:rFonts w:ascii="Arial" w:hAnsi="Arial" w:cs="Arial"/>
          <w:b/>
          <w:bCs/>
          <w:rtl/>
        </w:rPr>
      </w:pPr>
      <w:r w:rsidRPr="006B4B35">
        <w:rPr>
          <w:rFonts w:ascii="Arial" w:hAnsi="Arial" w:cs="Arial"/>
          <w:b/>
          <w:bCs/>
          <w:rtl/>
        </w:rPr>
        <w:t>מבט עדכני על תיאוריות ״קלאסיות״</w:t>
      </w:r>
    </w:p>
    <w:p w14:paraId="625B5136" w14:textId="77777777" w:rsidR="00F03D1E" w:rsidRPr="00C80B74" w:rsidRDefault="00F03D1E" w:rsidP="006B4B35">
      <w:pPr>
        <w:widowControl w:val="0"/>
        <w:tabs>
          <w:tab w:val="left" w:pos="8460"/>
        </w:tabs>
        <w:autoSpaceDE w:val="0"/>
        <w:autoSpaceDN w:val="0"/>
        <w:adjustRightInd w:val="0"/>
        <w:jc w:val="center"/>
        <w:rPr>
          <w:rFonts w:ascii="Arial" w:hAnsi="Arial" w:cs="Arial"/>
          <w:u w:val="single"/>
        </w:rPr>
      </w:pPr>
      <w:r>
        <w:rPr>
          <w:rFonts w:ascii="Arial" w:hAnsi="Arial" w:cs="Arial"/>
          <w:b/>
          <w:bCs/>
        </w:rPr>
        <w:t xml:space="preserve">Contemporary </w:t>
      </w:r>
      <w:r w:rsidR="00F1619D">
        <w:rPr>
          <w:rFonts w:ascii="Arial" w:hAnsi="Arial" w:cs="Arial"/>
          <w:b/>
          <w:bCs/>
        </w:rPr>
        <w:t>Research</w:t>
      </w:r>
      <w:r>
        <w:rPr>
          <w:rFonts w:ascii="Arial" w:hAnsi="Arial" w:cs="Arial"/>
          <w:b/>
          <w:bCs/>
        </w:rPr>
        <w:t xml:space="preserve"> </w:t>
      </w:r>
      <w:r w:rsidR="006B4B35">
        <w:rPr>
          <w:rFonts w:ascii="Arial" w:hAnsi="Arial" w:cs="Arial"/>
          <w:b/>
          <w:bCs/>
        </w:rPr>
        <w:t>on “Classical” Theory</w:t>
      </w:r>
    </w:p>
    <w:p w14:paraId="64477768" w14:textId="77777777" w:rsidR="00F03D1E" w:rsidRPr="00F03D1E" w:rsidRDefault="00F03D1E" w:rsidP="007D42F5">
      <w:pPr>
        <w:widowControl w:val="0"/>
        <w:tabs>
          <w:tab w:val="left" w:pos="8460"/>
        </w:tabs>
        <w:autoSpaceDE w:val="0"/>
        <w:autoSpaceDN w:val="0"/>
        <w:adjustRightInd w:val="0"/>
        <w:spacing w:line="320" w:lineRule="exact"/>
        <w:jc w:val="center"/>
        <w:rPr>
          <w:rFonts w:ascii="Arial" w:hAnsi="Arial" w:cs="Arial"/>
          <w:b/>
          <w:bCs/>
        </w:rPr>
      </w:pPr>
    </w:p>
    <w:p w14:paraId="24BCB51D" w14:textId="77777777" w:rsidR="0016042F" w:rsidRDefault="0016042F" w:rsidP="0016042F">
      <w:pPr>
        <w:widowControl w:val="0"/>
        <w:tabs>
          <w:tab w:val="left" w:pos="8460"/>
        </w:tabs>
        <w:autoSpaceDE w:val="0"/>
        <w:autoSpaceDN w:val="0"/>
        <w:adjustRightInd w:val="0"/>
        <w:spacing w:line="320" w:lineRule="exact"/>
        <w:rPr>
          <w:rFonts w:ascii="Arial" w:hAnsi="Arial" w:cs="Arial"/>
          <w:rtl/>
        </w:rPr>
      </w:pPr>
    </w:p>
    <w:p w14:paraId="767CD553" w14:textId="77777777" w:rsidR="0016042F" w:rsidRDefault="0016042F" w:rsidP="0016042F">
      <w:pPr>
        <w:widowControl w:val="0"/>
        <w:tabs>
          <w:tab w:val="left" w:pos="8460"/>
        </w:tabs>
        <w:autoSpaceDE w:val="0"/>
        <w:autoSpaceDN w:val="0"/>
        <w:adjustRightInd w:val="0"/>
        <w:spacing w:line="320" w:lineRule="exact"/>
        <w:rPr>
          <w:rFonts w:ascii="Arial" w:hAnsi="Arial" w:cs="Arial"/>
        </w:rPr>
      </w:pPr>
      <w:r w:rsidRPr="00C80B74">
        <w:rPr>
          <w:rFonts w:ascii="Arial" w:hAnsi="Arial" w:cs="Arial"/>
          <w:rtl/>
        </w:rPr>
        <w:t>סמינר</w:t>
      </w:r>
      <w:r>
        <w:rPr>
          <w:rFonts w:ascii="Arial" w:hAnsi="Arial" w:cs="Arial" w:hint="cs"/>
          <w:rtl/>
        </w:rPr>
        <w:t xml:space="preserve"> מ"א</w:t>
      </w:r>
      <w:r w:rsidRPr="00C80B74">
        <w:rPr>
          <w:rFonts w:ascii="Arial" w:hAnsi="Arial" w:cs="Arial"/>
          <w:rtl/>
        </w:rPr>
        <w:t xml:space="preserve"> </w:t>
      </w:r>
      <w:r>
        <w:rPr>
          <w:rFonts w:ascii="Arial" w:hAnsi="Arial" w:cs="Arial"/>
        </w:rPr>
        <w:t>2</w:t>
      </w:r>
      <w:r w:rsidRPr="00C67A60">
        <w:rPr>
          <w:rFonts w:ascii="Arial" w:hAnsi="Arial" w:cs="Arial"/>
          <w:rtl/>
        </w:rPr>
        <w:t xml:space="preserve"> ש"ס</w:t>
      </w:r>
    </w:p>
    <w:p w14:paraId="2E10CF68" w14:textId="77777777" w:rsidR="00F1619D" w:rsidRDefault="00F1619D" w:rsidP="006B4B35">
      <w:pPr>
        <w:widowControl w:val="0"/>
        <w:tabs>
          <w:tab w:val="left" w:pos="8460"/>
        </w:tabs>
        <w:autoSpaceDE w:val="0"/>
        <w:autoSpaceDN w:val="0"/>
        <w:adjustRightInd w:val="0"/>
        <w:spacing w:line="320" w:lineRule="exact"/>
        <w:rPr>
          <w:rFonts w:ascii="Arial" w:hAnsi="Arial" w:cs="Arial"/>
          <w:rtl/>
        </w:rPr>
      </w:pPr>
      <w:r>
        <w:rPr>
          <w:rFonts w:ascii="Arial" w:hAnsi="Arial" w:cs="Arial" w:hint="cs"/>
          <w:rtl/>
        </w:rPr>
        <w:t>סמסטר א' תשע"</w:t>
      </w:r>
      <w:r w:rsidR="006B4B35">
        <w:rPr>
          <w:rFonts w:ascii="Arial" w:hAnsi="Arial" w:cs="Arial" w:hint="cs"/>
          <w:rtl/>
        </w:rPr>
        <w:t>ז</w:t>
      </w:r>
    </w:p>
    <w:p w14:paraId="55F1A52B" w14:textId="77777777" w:rsidR="0016042F" w:rsidRPr="00C80B74" w:rsidRDefault="0016042F" w:rsidP="00F1619D">
      <w:pPr>
        <w:widowControl w:val="0"/>
        <w:tabs>
          <w:tab w:val="left" w:pos="8460"/>
        </w:tabs>
        <w:autoSpaceDE w:val="0"/>
        <w:autoSpaceDN w:val="0"/>
        <w:adjustRightInd w:val="0"/>
        <w:spacing w:line="320" w:lineRule="exact"/>
        <w:rPr>
          <w:rFonts w:ascii="Arial" w:hAnsi="Arial" w:cs="Arial"/>
          <w:b/>
          <w:bCs/>
        </w:rPr>
      </w:pPr>
    </w:p>
    <w:p w14:paraId="325A3B0A" w14:textId="77777777" w:rsidR="0016042F" w:rsidRDefault="0016042F" w:rsidP="0016042F">
      <w:pPr>
        <w:tabs>
          <w:tab w:val="left" w:pos="8460"/>
        </w:tabs>
        <w:rPr>
          <w:rFonts w:ascii="Arial" w:hAnsi="Arial" w:cs="Arial"/>
          <w:rtl/>
        </w:rPr>
      </w:pPr>
      <w:r w:rsidRPr="00C67A60">
        <w:rPr>
          <w:rFonts w:ascii="Arial" w:hAnsi="Arial" w:cs="Arial"/>
          <w:rtl/>
        </w:rPr>
        <w:t xml:space="preserve">שם המרצה: </w:t>
      </w:r>
      <w:r>
        <w:rPr>
          <w:rFonts w:ascii="Arial" w:hAnsi="Arial" w:cs="Arial" w:hint="cs"/>
          <w:rtl/>
        </w:rPr>
        <w:t xml:space="preserve">ד"ר בועז </w:t>
      </w:r>
      <w:proofErr w:type="spellStart"/>
      <w:r>
        <w:rPr>
          <w:rFonts w:ascii="Arial" w:hAnsi="Arial" w:cs="Arial" w:hint="cs"/>
          <w:rtl/>
        </w:rPr>
        <w:t>חגין</w:t>
      </w:r>
      <w:proofErr w:type="spellEnd"/>
    </w:p>
    <w:p w14:paraId="4A97AEFF" w14:textId="77777777" w:rsidR="0016042F" w:rsidRDefault="0016042F" w:rsidP="0016042F">
      <w:pPr>
        <w:widowControl w:val="0"/>
        <w:tabs>
          <w:tab w:val="left" w:pos="8460"/>
        </w:tabs>
        <w:autoSpaceDE w:val="0"/>
        <w:autoSpaceDN w:val="0"/>
        <w:adjustRightInd w:val="0"/>
        <w:spacing w:line="320" w:lineRule="exact"/>
        <w:rPr>
          <w:rFonts w:ascii="Arial" w:hAnsi="Arial" w:cs="Arial"/>
          <w:rtl/>
        </w:rPr>
      </w:pPr>
      <w:r>
        <w:rPr>
          <w:rFonts w:ascii="Arial" w:hAnsi="Arial" w:cs="Arial" w:hint="cs"/>
          <w:rtl/>
        </w:rPr>
        <w:t>שעות קבלה: בתיאום מראש</w:t>
      </w:r>
    </w:p>
    <w:p w14:paraId="3821479A" w14:textId="77777777" w:rsidR="00F03D1E" w:rsidRDefault="00F03D1E" w:rsidP="00F03D1E">
      <w:pPr>
        <w:widowControl w:val="0"/>
        <w:tabs>
          <w:tab w:val="left" w:pos="8460"/>
        </w:tabs>
        <w:autoSpaceDE w:val="0"/>
        <w:autoSpaceDN w:val="0"/>
        <w:adjustRightInd w:val="0"/>
        <w:spacing w:line="320" w:lineRule="exact"/>
        <w:jc w:val="both"/>
        <w:rPr>
          <w:rFonts w:ascii="Arial" w:hAnsi="Arial" w:cs="Arial"/>
          <w:b/>
          <w:bCs/>
        </w:rPr>
      </w:pPr>
    </w:p>
    <w:p w14:paraId="6FC4A60D" w14:textId="77777777" w:rsidR="00F03D1E" w:rsidRPr="00C80B74" w:rsidRDefault="00F03D1E" w:rsidP="00F03D1E">
      <w:pPr>
        <w:widowControl w:val="0"/>
        <w:tabs>
          <w:tab w:val="left" w:pos="8460"/>
        </w:tabs>
        <w:autoSpaceDE w:val="0"/>
        <w:autoSpaceDN w:val="0"/>
        <w:adjustRightInd w:val="0"/>
        <w:spacing w:line="320" w:lineRule="exact"/>
        <w:jc w:val="both"/>
        <w:rPr>
          <w:rFonts w:ascii="Arial" w:hAnsi="Arial" w:cs="Arial"/>
          <w:b/>
          <w:bCs/>
          <w:rtl/>
        </w:rPr>
      </w:pPr>
      <w:r w:rsidRPr="00C80B74">
        <w:rPr>
          <w:rFonts w:ascii="Arial" w:hAnsi="Arial" w:cs="Arial"/>
          <w:b/>
          <w:bCs/>
          <w:rtl/>
        </w:rPr>
        <w:t>ת</w:t>
      </w:r>
      <w:r>
        <w:rPr>
          <w:rFonts w:ascii="Arial" w:hAnsi="Arial" w:cs="Arial" w:hint="cs"/>
          <w:b/>
          <w:bCs/>
          <w:rtl/>
        </w:rPr>
        <w:t>י</w:t>
      </w:r>
      <w:r w:rsidRPr="00C80B74">
        <w:rPr>
          <w:rFonts w:ascii="Arial" w:hAnsi="Arial" w:cs="Arial"/>
          <w:b/>
          <w:bCs/>
          <w:rtl/>
        </w:rPr>
        <w:t xml:space="preserve">אור </w:t>
      </w:r>
      <w:r>
        <w:rPr>
          <w:rFonts w:ascii="Arial" w:hAnsi="Arial" w:cs="Arial" w:hint="cs"/>
          <w:b/>
          <w:bCs/>
          <w:rtl/>
        </w:rPr>
        <w:t>הסמינר</w:t>
      </w:r>
      <w:r w:rsidRPr="00C80B74">
        <w:rPr>
          <w:rFonts w:ascii="Arial" w:hAnsi="Arial" w:cs="Arial"/>
          <w:b/>
          <w:bCs/>
          <w:rtl/>
        </w:rPr>
        <w:t xml:space="preserve">   </w:t>
      </w:r>
    </w:p>
    <w:p w14:paraId="66232905" w14:textId="77777777" w:rsidR="00DC1E11" w:rsidRPr="00DC1E11" w:rsidRDefault="00F03D1E" w:rsidP="00DC1E11">
      <w:pPr>
        <w:widowControl w:val="0"/>
        <w:tabs>
          <w:tab w:val="left" w:pos="8460"/>
        </w:tabs>
        <w:autoSpaceDE w:val="0"/>
        <w:autoSpaceDN w:val="0"/>
        <w:adjustRightInd w:val="0"/>
        <w:spacing w:line="320" w:lineRule="exact"/>
        <w:jc w:val="both"/>
        <w:rPr>
          <w:rFonts w:ascii="Arial" w:hAnsi="Arial" w:cs="Arial"/>
        </w:rPr>
      </w:pPr>
      <w:r>
        <w:rPr>
          <w:rFonts w:ascii="Arial" w:hAnsi="Arial" w:cs="Arial" w:hint="cs"/>
          <w:rtl/>
        </w:rPr>
        <w:t xml:space="preserve">בסמינר נקרא טקסטים עכשוויים במחקרי קולנוע, טלוויזיה וניו מדיה ותחומים משיקים אשר </w:t>
      </w:r>
      <w:r w:rsidR="00C51FFB">
        <w:rPr>
          <w:rFonts w:ascii="Arial" w:hAnsi="Arial" w:cs="Arial" w:hint="cs"/>
          <w:rtl/>
        </w:rPr>
        <w:t>י</w:t>
      </w:r>
      <w:r>
        <w:rPr>
          <w:rFonts w:ascii="Arial" w:hAnsi="Arial" w:cs="Arial" w:hint="cs"/>
          <w:rtl/>
        </w:rPr>
        <w:t xml:space="preserve">יבחרו באופן משותף על ידי הסטודנטיות/ים והמרצה מתוך כתבי עת וספרים אקדמיים שהתפרסמו </w:t>
      </w:r>
      <w:r w:rsidR="000577BC">
        <w:rPr>
          <w:rFonts w:ascii="Arial" w:hAnsi="Arial" w:cs="Arial" w:hint="cs"/>
          <w:rtl/>
        </w:rPr>
        <w:t>ב</w:t>
      </w:r>
      <w:r w:rsidR="003F7881">
        <w:rPr>
          <w:rFonts w:ascii="Arial" w:hAnsi="Arial" w:cs="Arial" w:hint="cs"/>
          <w:rtl/>
        </w:rPr>
        <w:t>עשר ה</w:t>
      </w:r>
      <w:r>
        <w:rPr>
          <w:rFonts w:ascii="Arial" w:hAnsi="Arial" w:cs="Arial" w:hint="cs"/>
          <w:rtl/>
        </w:rPr>
        <w:t xml:space="preserve">שנים האחרונות </w:t>
      </w:r>
      <w:r w:rsidR="003F7881">
        <w:rPr>
          <w:rFonts w:ascii="Arial" w:hAnsi="Arial" w:cs="Arial" w:hint="cs"/>
          <w:rtl/>
        </w:rPr>
        <w:t>(</w:t>
      </w:r>
      <w:r>
        <w:rPr>
          <w:rFonts w:ascii="Arial" w:hAnsi="Arial" w:cs="Arial" w:hint="cs"/>
          <w:rtl/>
        </w:rPr>
        <w:t>ומתוך טקסטים מרכזיים אליהם הם מפנים</w:t>
      </w:r>
      <w:r w:rsidR="003F7881">
        <w:rPr>
          <w:rFonts w:ascii="Arial" w:hAnsi="Arial" w:cs="Arial" w:hint="cs"/>
          <w:rtl/>
        </w:rPr>
        <w:t>).</w:t>
      </w:r>
      <w:r w:rsidR="00DC1E11" w:rsidRPr="00DC1E11">
        <w:rPr>
          <w:rFonts w:ascii="Arial" w:hAnsi="Arial" w:cs="Arial"/>
        </w:rPr>
        <w:t xml:space="preserve"> </w:t>
      </w:r>
    </w:p>
    <w:p w14:paraId="6DE99F06" w14:textId="77777777" w:rsidR="0016042F" w:rsidRDefault="00DC1E11" w:rsidP="00DC1E11">
      <w:pPr>
        <w:widowControl w:val="0"/>
        <w:tabs>
          <w:tab w:val="left" w:pos="8460"/>
        </w:tabs>
        <w:autoSpaceDE w:val="0"/>
        <w:autoSpaceDN w:val="0"/>
        <w:adjustRightInd w:val="0"/>
        <w:spacing w:line="320" w:lineRule="exact"/>
        <w:jc w:val="both"/>
        <w:rPr>
          <w:rFonts w:ascii="Arial" w:hAnsi="Arial" w:cs="Arial"/>
        </w:rPr>
      </w:pPr>
      <w:r w:rsidRPr="00DC1E11">
        <w:rPr>
          <w:rFonts w:ascii="Arial" w:hAnsi="Arial" w:cs="Arial"/>
          <w:rtl/>
        </w:rPr>
        <w:t>בשנים האחרונות, במקביל לשינויים מפליגים באופן היצירה של הקולנוע וצריכתו ועלייתה של מדיה חדשה, החל המחקר לחזור דווקא אל הוגים שנחשבים </w:t>
      </w:r>
      <w:proofErr w:type="spellStart"/>
      <w:r w:rsidRPr="00DC1E11">
        <w:rPr>
          <w:rFonts w:ascii="Arial" w:hAnsi="Arial" w:cs="Arial"/>
          <w:rtl/>
        </w:rPr>
        <w:t>ל״קלאסיים</w:t>
      </w:r>
      <w:proofErr w:type="spellEnd"/>
      <w:r w:rsidRPr="00DC1E11">
        <w:rPr>
          <w:rFonts w:ascii="Arial" w:hAnsi="Arial" w:cs="Arial"/>
          <w:rtl/>
        </w:rPr>
        <w:t xml:space="preserve">״. אנו מגלים מחדש את ההקשרים והאופנים בהם כתבו הוגים אלה, שכלל לא ידעו שהם יוצרים ״תיאוריה קלאסית״, </w:t>
      </w:r>
      <w:r>
        <w:rPr>
          <w:rFonts w:ascii="Arial" w:hAnsi="Arial" w:cs="Arial" w:hint="cs"/>
          <w:rtl/>
        </w:rPr>
        <w:t xml:space="preserve">כמו גם </w:t>
      </w:r>
      <w:r w:rsidRPr="00DC1E11">
        <w:rPr>
          <w:rFonts w:ascii="Arial" w:hAnsi="Arial" w:cs="Arial"/>
          <w:rtl/>
        </w:rPr>
        <w:t>זיקות חדשות למצב העכשווי שלנו, לעתים באמצעות טקסטים שעד עכשיו כלל לא הכרנו. בשיעורים הראשונים בסמינר, נבחן את החזרה המפתיעה הזו עשרות שנים אחורה ונשאל באילו אופנים המחקר העכשווי נעזר דווקא בטקסטים אלה. כיצד אפשר להתייחס היום אל התיאוריות של העבר? איך מוצגת היום ההבניה של הדיסציפלינה </w:t>
      </w:r>
      <w:proofErr w:type="spellStart"/>
      <w:r w:rsidRPr="00DC1E11">
        <w:rPr>
          <w:rFonts w:ascii="Arial" w:hAnsi="Arial" w:cs="Arial"/>
          <w:rtl/>
        </w:rPr>
        <w:t>ו״התיאוריה</w:t>
      </w:r>
      <w:proofErr w:type="spellEnd"/>
      <w:r w:rsidRPr="00DC1E11">
        <w:rPr>
          <w:rFonts w:ascii="Arial" w:hAnsi="Arial" w:cs="Arial"/>
          <w:rtl/>
        </w:rPr>
        <w:t>״ ומה היו השורשים שלה? האם "תיאוריה קולנועית" הפכה לדיסציפלינה היסטורית בלבד? במפגשים בהמשך, נבחר מאמרים או פרקים שהתפרסמו בעשור האחרון ונדון בהם בכיתה במטרה לקדם את המחקר של הסטודנטים בתזות ובדיסרטציות שלהם.</w:t>
      </w:r>
    </w:p>
    <w:p w14:paraId="36868CD6" w14:textId="77777777" w:rsidR="00DC1E11" w:rsidRDefault="00DC1E11" w:rsidP="00DC1E11">
      <w:pPr>
        <w:widowControl w:val="0"/>
        <w:tabs>
          <w:tab w:val="left" w:pos="8460"/>
        </w:tabs>
        <w:autoSpaceDE w:val="0"/>
        <w:autoSpaceDN w:val="0"/>
        <w:adjustRightInd w:val="0"/>
        <w:spacing w:line="320" w:lineRule="exact"/>
        <w:jc w:val="both"/>
        <w:rPr>
          <w:rFonts w:ascii="Arial" w:hAnsi="Arial" w:cs="Arial"/>
        </w:rPr>
      </w:pPr>
    </w:p>
    <w:p w14:paraId="62D5B7B2" w14:textId="77777777" w:rsidR="00DC1E11" w:rsidRDefault="00DC1E11" w:rsidP="00DC1E11">
      <w:pPr>
        <w:widowControl w:val="0"/>
        <w:tabs>
          <w:tab w:val="left" w:pos="8460"/>
        </w:tabs>
        <w:autoSpaceDE w:val="0"/>
        <w:autoSpaceDN w:val="0"/>
        <w:adjustRightInd w:val="0"/>
        <w:spacing w:line="320" w:lineRule="exact"/>
        <w:jc w:val="both"/>
        <w:rPr>
          <w:rFonts w:ascii="Arial" w:hAnsi="Arial" w:cs="Arial"/>
          <w:rtl/>
        </w:rPr>
      </w:pPr>
    </w:p>
    <w:p w14:paraId="3BF50C38" w14:textId="7901CC00" w:rsidR="00F1619D" w:rsidRDefault="00F1619D" w:rsidP="00DF2697">
      <w:pPr>
        <w:widowControl w:val="0"/>
        <w:tabs>
          <w:tab w:val="left" w:pos="8460"/>
        </w:tabs>
        <w:autoSpaceDE w:val="0"/>
        <w:autoSpaceDN w:val="0"/>
        <w:bidi w:val="0"/>
        <w:adjustRightInd w:val="0"/>
        <w:spacing w:line="320" w:lineRule="exact"/>
        <w:jc w:val="both"/>
        <w:rPr>
          <w:rFonts w:ascii="Arial" w:hAnsi="Arial" w:cs="Arial"/>
        </w:rPr>
      </w:pPr>
      <w:r>
        <w:rPr>
          <w:rFonts w:ascii="Arial" w:hAnsi="Arial" w:cs="Arial" w:hint="cs"/>
        </w:rPr>
        <w:t>T</w:t>
      </w:r>
      <w:r>
        <w:rPr>
          <w:rFonts w:ascii="Arial" w:hAnsi="Arial" w:cs="Arial"/>
        </w:rPr>
        <w:t xml:space="preserve">his graduate seminar will </w:t>
      </w:r>
      <w:r w:rsidR="00FD77FE">
        <w:rPr>
          <w:rFonts w:ascii="Arial" w:hAnsi="Arial" w:cs="Arial"/>
        </w:rPr>
        <w:t xml:space="preserve">focus on </w:t>
      </w:r>
      <w:r>
        <w:rPr>
          <w:rFonts w:ascii="Arial" w:hAnsi="Arial" w:cs="Arial"/>
        </w:rPr>
        <w:t>contemporary research on cinema, television, and new media</w:t>
      </w:r>
      <w:r w:rsidR="00FD77FE">
        <w:rPr>
          <w:rFonts w:ascii="Arial" w:hAnsi="Arial" w:cs="Arial"/>
        </w:rPr>
        <w:t>,</w:t>
      </w:r>
      <w:r>
        <w:rPr>
          <w:rFonts w:ascii="Arial" w:hAnsi="Arial" w:cs="Arial"/>
        </w:rPr>
        <w:t xml:space="preserve"> and related fields. </w:t>
      </w:r>
      <w:r w:rsidR="00DC1E11">
        <w:rPr>
          <w:rFonts w:ascii="Arial" w:hAnsi="Arial" w:cs="Arial"/>
        </w:rPr>
        <w:t xml:space="preserve">In recent years, there has been a resurgence of interest in “classical” </w:t>
      </w:r>
      <w:r w:rsidR="00DF2697">
        <w:rPr>
          <w:rFonts w:ascii="Arial" w:hAnsi="Arial" w:cs="Arial"/>
        </w:rPr>
        <w:t>theorists</w:t>
      </w:r>
      <w:r w:rsidR="00DC1E11">
        <w:rPr>
          <w:rFonts w:ascii="Arial" w:hAnsi="Arial" w:cs="Arial"/>
        </w:rPr>
        <w:t>. We have rediscovered the contexts and modalities in which these thinkers, who did not necessarily inten</w:t>
      </w:r>
      <w:r w:rsidR="00DF2697">
        <w:rPr>
          <w:rFonts w:ascii="Arial" w:hAnsi="Arial" w:cs="Arial"/>
        </w:rPr>
        <w:t>d</w:t>
      </w:r>
      <w:r w:rsidR="00DC1E11">
        <w:rPr>
          <w:rFonts w:ascii="Arial" w:hAnsi="Arial" w:cs="Arial"/>
        </w:rPr>
        <w:t xml:space="preserve"> to create “classical theory,” wrote, as well as new connections to our current state, sometimes through neglected or unknown works. </w:t>
      </w:r>
      <w:r>
        <w:rPr>
          <w:rFonts w:ascii="Arial" w:hAnsi="Arial" w:cs="Arial"/>
        </w:rPr>
        <w:t xml:space="preserve">During the first part of the seminar, we will </w:t>
      </w:r>
      <w:r w:rsidR="006B4B35">
        <w:rPr>
          <w:rFonts w:ascii="Arial" w:hAnsi="Arial" w:cs="Arial"/>
        </w:rPr>
        <w:t>deal with th</w:t>
      </w:r>
      <w:r w:rsidR="00DC1E11">
        <w:rPr>
          <w:rFonts w:ascii="Arial" w:hAnsi="Arial" w:cs="Arial"/>
        </w:rPr>
        <w:t>is surprising</w:t>
      </w:r>
      <w:r w:rsidR="006B4B35">
        <w:rPr>
          <w:rFonts w:ascii="Arial" w:hAnsi="Arial" w:cs="Arial"/>
        </w:rPr>
        <w:t xml:space="preserve"> interest in </w:t>
      </w:r>
      <w:r w:rsidR="00DC1E11">
        <w:rPr>
          <w:rFonts w:ascii="Arial" w:hAnsi="Arial" w:cs="Arial"/>
        </w:rPr>
        <w:t xml:space="preserve">these distant works. We will ask how </w:t>
      </w:r>
      <w:r w:rsidR="006B4B35">
        <w:rPr>
          <w:rFonts w:ascii="Arial" w:hAnsi="Arial" w:cs="Arial"/>
        </w:rPr>
        <w:t>classical film theory</w:t>
      </w:r>
      <w:r w:rsidR="00DC1E11">
        <w:rPr>
          <w:rFonts w:ascii="Arial" w:hAnsi="Arial" w:cs="Arial"/>
        </w:rPr>
        <w:t xml:space="preserve"> can</w:t>
      </w:r>
      <w:r w:rsidR="006B4B35">
        <w:rPr>
          <w:rFonts w:ascii="Arial" w:hAnsi="Arial" w:cs="Arial"/>
        </w:rPr>
        <w:t xml:space="preserve"> be addressed today</w:t>
      </w:r>
      <w:r w:rsidR="00DF2697">
        <w:rPr>
          <w:rFonts w:ascii="Arial" w:hAnsi="Arial" w:cs="Arial"/>
        </w:rPr>
        <w:t>.</w:t>
      </w:r>
      <w:r w:rsidR="006B4B35">
        <w:rPr>
          <w:rFonts w:ascii="Arial" w:hAnsi="Arial" w:cs="Arial"/>
        </w:rPr>
        <w:t xml:space="preserve"> In what ways do we understand the construction of the discipline and “theory” and its genealogies? Is “film theory” merely a historical discipline? </w:t>
      </w:r>
      <w:r w:rsidR="00FD77FE">
        <w:rPr>
          <w:rFonts w:ascii="Arial" w:hAnsi="Arial" w:cs="Arial"/>
        </w:rPr>
        <w:t xml:space="preserve">The reading material in the second part of the seminar will be chosen by the students and instructor from journals and books published over the last decade (and significant references within these publications) that could serve the graduate students in their research. </w:t>
      </w:r>
    </w:p>
    <w:p w14:paraId="42E2910B" w14:textId="77777777" w:rsidR="0016042F" w:rsidRPr="00C80B74" w:rsidRDefault="0016042F" w:rsidP="0016042F">
      <w:pPr>
        <w:widowControl w:val="0"/>
        <w:tabs>
          <w:tab w:val="left" w:pos="8460"/>
        </w:tabs>
        <w:autoSpaceDE w:val="0"/>
        <w:autoSpaceDN w:val="0"/>
        <w:adjustRightInd w:val="0"/>
        <w:spacing w:line="320" w:lineRule="exact"/>
        <w:jc w:val="both"/>
        <w:rPr>
          <w:rFonts w:ascii="Arial" w:hAnsi="Arial" w:cs="Arial"/>
          <w:rtl/>
        </w:rPr>
      </w:pPr>
    </w:p>
    <w:p w14:paraId="08E31E87" w14:textId="77777777" w:rsidR="0016042F" w:rsidRPr="00C80B74" w:rsidRDefault="0016042F" w:rsidP="0016042F">
      <w:pPr>
        <w:widowControl w:val="0"/>
        <w:tabs>
          <w:tab w:val="left" w:pos="8460"/>
        </w:tabs>
        <w:autoSpaceDE w:val="0"/>
        <w:autoSpaceDN w:val="0"/>
        <w:adjustRightInd w:val="0"/>
        <w:spacing w:line="320" w:lineRule="exact"/>
        <w:jc w:val="both"/>
        <w:rPr>
          <w:rFonts w:ascii="Arial" w:hAnsi="Arial" w:cs="Arial"/>
          <w:b/>
          <w:bCs/>
          <w:rtl/>
        </w:rPr>
      </w:pPr>
      <w:r w:rsidRPr="00C80B74">
        <w:rPr>
          <w:rFonts w:ascii="Arial" w:hAnsi="Arial" w:cs="Arial"/>
          <w:b/>
          <w:bCs/>
          <w:rtl/>
        </w:rPr>
        <w:lastRenderedPageBreak/>
        <w:t xml:space="preserve">דרישות </w:t>
      </w:r>
    </w:p>
    <w:p w14:paraId="0C16D81E" w14:textId="77777777" w:rsidR="0016042F" w:rsidRDefault="0016042F" w:rsidP="0016042F">
      <w:pPr>
        <w:widowControl w:val="0"/>
        <w:tabs>
          <w:tab w:val="left" w:pos="8460"/>
        </w:tabs>
        <w:autoSpaceDE w:val="0"/>
        <w:autoSpaceDN w:val="0"/>
        <w:adjustRightInd w:val="0"/>
        <w:spacing w:line="320" w:lineRule="exact"/>
        <w:jc w:val="both"/>
        <w:rPr>
          <w:rFonts w:ascii="Arial" w:hAnsi="Arial" w:cs="Arial"/>
          <w:rtl/>
        </w:rPr>
      </w:pPr>
      <w:r w:rsidRPr="00FC33FC">
        <w:rPr>
          <w:rFonts w:ascii="Arial" w:hAnsi="Arial" w:cs="Arial" w:hint="cs"/>
          <w:rtl/>
        </w:rPr>
        <w:t>1.</w:t>
      </w:r>
      <w:r>
        <w:rPr>
          <w:rFonts w:ascii="Arial" w:hAnsi="Arial" w:cs="Arial" w:hint="cs"/>
          <w:rtl/>
        </w:rPr>
        <w:t xml:space="preserve"> קריאת החומר והשתתפות פעילה במפגשי הסמינר</w:t>
      </w:r>
    </w:p>
    <w:p w14:paraId="636DBDC7" w14:textId="77777777" w:rsidR="0016042F" w:rsidRDefault="0016042F" w:rsidP="0016042F">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2. עבודת רפרט בכתב אשר תתייחס אל אחד או יותר מהטקסטים שבהם עסקנו בסמינר</w:t>
      </w:r>
    </w:p>
    <w:p w14:paraId="0416750E" w14:textId="77777777" w:rsidR="0016042F" w:rsidRDefault="0016042F" w:rsidP="0016042F">
      <w:pPr>
        <w:widowControl w:val="0"/>
        <w:tabs>
          <w:tab w:val="left" w:pos="8460"/>
        </w:tabs>
        <w:autoSpaceDE w:val="0"/>
        <w:autoSpaceDN w:val="0"/>
        <w:adjustRightInd w:val="0"/>
        <w:spacing w:line="320" w:lineRule="exact"/>
        <w:jc w:val="both"/>
        <w:rPr>
          <w:rFonts w:ascii="Arial" w:hAnsi="Arial" w:cs="Arial"/>
          <w:b/>
          <w:bCs/>
          <w:rtl/>
        </w:rPr>
      </w:pPr>
    </w:p>
    <w:p w14:paraId="6C9553EE" w14:textId="77777777" w:rsidR="0016042F" w:rsidRPr="00C80B74" w:rsidRDefault="0016042F" w:rsidP="0016042F">
      <w:pPr>
        <w:widowControl w:val="0"/>
        <w:tabs>
          <w:tab w:val="left" w:pos="8460"/>
        </w:tabs>
        <w:autoSpaceDE w:val="0"/>
        <w:autoSpaceDN w:val="0"/>
        <w:adjustRightInd w:val="0"/>
        <w:spacing w:line="320" w:lineRule="exact"/>
        <w:jc w:val="both"/>
        <w:rPr>
          <w:rFonts w:ascii="Arial" w:hAnsi="Arial" w:cs="Arial"/>
          <w:b/>
          <w:bCs/>
          <w:rtl/>
        </w:rPr>
      </w:pPr>
    </w:p>
    <w:p w14:paraId="37C1B3FE" w14:textId="77777777" w:rsidR="0016042F" w:rsidRPr="00C80B74" w:rsidRDefault="0016042F" w:rsidP="0016042F">
      <w:pPr>
        <w:widowControl w:val="0"/>
        <w:tabs>
          <w:tab w:val="left" w:pos="8460"/>
        </w:tabs>
        <w:autoSpaceDE w:val="0"/>
        <w:autoSpaceDN w:val="0"/>
        <w:adjustRightInd w:val="0"/>
        <w:spacing w:line="320" w:lineRule="exact"/>
        <w:jc w:val="both"/>
        <w:rPr>
          <w:rFonts w:ascii="Arial" w:hAnsi="Arial" w:cs="Arial"/>
          <w:rtl/>
        </w:rPr>
      </w:pPr>
      <w:r w:rsidRPr="00C80B74">
        <w:rPr>
          <w:rFonts w:ascii="Arial" w:hAnsi="Arial" w:cs="Arial"/>
          <w:b/>
          <w:bCs/>
          <w:rtl/>
        </w:rPr>
        <w:t xml:space="preserve">מרכיבי הציון הסופי </w:t>
      </w:r>
    </w:p>
    <w:p w14:paraId="1D22EBB8" w14:textId="77777777" w:rsidR="0016042F" w:rsidRDefault="0016042F" w:rsidP="0016042F">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7</w:t>
      </w:r>
      <w:r w:rsidRPr="000F7BBC">
        <w:rPr>
          <w:rFonts w:ascii="Arial" w:hAnsi="Arial" w:cs="Arial"/>
          <w:rtl/>
        </w:rPr>
        <w:t xml:space="preserve">0% השתתפות פעילה </w:t>
      </w:r>
    </w:p>
    <w:p w14:paraId="5FB9C084" w14:textId="77777777" w:rsidR="0016042F" w:rsidRPr="000F7BBC" w:rsidRDefault="0016042F" w:rsidP="0016042F">
      <w:pPr>
        <w:widowControl w:val="0"/>
        <w:tabs>
          <w:tab w:val="left" w:pos="8460"/>
        </w:tabs>
        <w:autoSpaceDE w:val="0"/>
        <w:autoSpaceDN w:val="0"/>
        <w:adjustRightInd w:val="0"/>
        <w:spacing w:line="320" w:lineRule="exact"/>
        <w:jc w:val="both"/>
        <w:rPr>
          <w:rFonts w:ascii="Arial" w:hAnsi="Arial" w:cs="Arial"/>
          <w:rtl/>
        </w:rPr>
      </w:pPr>
      <w:r w:rsidRPr="000F7BBC">
        <w:rPr>
          <w:rFonts w:ascii="Arial" w:hAnsi="Arial" w:cs="Arial"/>
          <w:rtl/>
        </w:rPr>
        <w:t xml:space="preserve">30% </w:t>
      </w:r>
      <w:r>
        <w:rPr>
          <w:rFonts w:ascii="Arial" w:hAnsi="Arial" w:cs="Arial" w:hint="cs"/>
          <w:rtl/>
        </w:rPr>
        <w:t>עבודת רפרט</w:t>
      </w:r>
    </w:p>
    <w:p w14:paraId="741B7D83" w14:textId="77777777" w:rsidR="00490120" w:rsidRPr="004E3A04" w:rsidRDefault="004E3A04" w:rsidP="0016042F">
      <w:pPr>
        <w:widowControl w:val="0"/>
        <w:tabs>
          <w:tab w:val="left" w:pos="8460"/>
        </w:tabs>
        <w:autoSpaceDE w:val="0"/>
        <w:autoSpaceDN w:val="0"/>
        <w:adjustRightInd w:val="0"/>
        <w:spacing w:line="320" w:lineRule="exact"/>
        <w:jc w:val="both"/>
        <w:rPr>
          <w:rFonts w:ascii="Arial" w:hAnsi="Arial" w:cs="Arial"/>
          <w:b/>
          <w:bCs/>
          <w:rtl/>
        </w:rPr>
      </w:pPr>
      <w:r w:rsidRPr="004E3A04">
        <w:rPr>
          <w:rFonts w:ascii="Arial" w:hAnsi="Arial" w:cs="Arial" w:hint="cs"/>
          <w:b/>
          <w:bCs/>
          <w:rtl/>
        </w:rPr>
        <w:t>תכנית המפגשים</w:t>
      </w:r>
      <w:r w:rsidR="0016042F">
        <w:rPr>
          <w:rFonts w:ascii="Arial" w:hAnsi="Arial" w:cs="Arial" w:hint="cs"/>
          <w:b/>
          <w:bCs/>
          <w:rtl/>
        </w:rPr>
        <w:t xml:space="preserve"> </w:t>
      </w:r>
      <w:r w:rsidR="0016042F" w:rsidRPr="00584564">
        <w:rPr>
          <w:rFonts w:ascii="Arial" w:hAnsi="Arial" w:cs="Arial" w:hint="cs"/>
          <w:b/>
          <w:bCs/>
          <w:rtl/>
        </w:rPr>
        <w:t>(נתון לשינויים)</w:t>
      </w:r>
    </w:p>
    <w:p w14:paraId="5DAB0A91" w14:textId="77777777" w:rsidR="004E3A04" w:rsidRDefault="004E3A04" w:rsidP="00F03D1E">
      <w:pPr>
        <w:widowControl w:val="0"/>
        <w:tabs>
          <w:tab w:val="left" w:pos="8460"/>
        </w:tabs>
        <w:autoSpaceDE w:val="0"/>
        <w:autoSpaceDN w:val="0"/>
        <w:adjustRightInd w:val="0"/>
        <w:spacing w:line="320" w:lineRule="exact"/>
        <w:jc w:val="both"/>
        <w:rPr>
          <w:rFonts w:ascii="Arial" w:hAnsi="Arial" w:cs="Arial"/>
        </w:rPr>
      </w:pPr>
    </w:p>
    <w:p w14:paraId="05C13FCF" w14:textId="77777777" w:rsidR="006B4B35" w:rsidRDefault="006B4B35" w:rsidP="00F03D1E">
      <w:pPr>
        <w:widowControl w:val="0"/>
        <w:tabs>
          <w:tab w:val="left" w:pos="8460"/>
        </w:tabs>
        <w:autoSpaceDE w:val="0"/>
        <w:autoSpaceDN w:val="0"/>
        <w:adjustRightInd w:val="0"/>
        <w:spacing w:line="320" w:lineRule="exact"/>
        <w:jc w:val="both"/>
        <w:rPr>
          <w:rFonts w:ascii="Arial" w:hAnsi="Arial" w:cs="Arial"/>
        </w:rPr>
      </w:pPr>
    </w:p>
    <w:p w14:paraId="61B9A796" w14:textId="77777777" w:rsidR="006B4B35" w:rsidRDefault="006B4B35" w:rsidP="006B4B35">
      <w:pPr>
        <w:widowControl w:val="0"/>
        <w:tabs>
          <w:tab w:val="left" w:pos="8460"/>
        </w:tabs>
        <w:autoSpaceDE w:val="0"/>
        <w:autoSpaceDN w:val="0"/>
        <w:adjustRightInd w:val="0"/>
        <w:spacing w:line="320" w:lineRule="exact"/>
        <w:jc w:val="both"/>
        <w:rPr>
          <w:rFonts w:ascii="Arial" w:hAnsi="Arial" w:cs="Arial"/>
        </w:rPr>
      </w:pPr>
    </w:p>
    <w:p w14:paraId="2A5F18F5" w14:textId="77777777" w:rsidR="002E7444" w:rsidRDefault="002E7444"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מפגש 1</w:t>
      </w:r>
    </w:p>
    <w:p w14:paraId="1D4D4553" w14:textId="77777777" w:rsidR="003F7881" w:rsidRPr="00DE3C67" w:rsidRDefault="00ED2AFB" w:rsidP="00ED2AFB">
      <w:pPr>
        <w:widowControl w:val="0"/>
        <w:tabs>
          <w:tab w:val="left" w:pos="8460"/>
        </w:tabs>
        <w:autoSpaceDE w:val="0"/>
        <w:autoSpaceDN w:val="0"/>
        <w:adjustRightInd w:val="0"/>
        <w:spacing w:line="320" w:lineRule="exact"/>
        <w:jc w:val="both"/>
        <w:rPr>
          <w:rFonts w:ascii="Arial" w:hAnsi="Arial" w:cs="Arial"/>
          <w:b/>
          <w:bCs/>
          <w:rtl/>
        </w:rPr>
      </w:pPr>
      <w:r>
        <w:rPr>
          <w:rFonts w:ascii="Arial" w:hAnsi="Arial" w:cs="Arial" w:hint="cs"/>
          <w:b/>
          <w:bCs/>
          <w:rtl/>
        </w:rPr>
        <w:t>האם כתבו ״תיאוריה״?</w:t>
      </w:r>
    </w:p>
    <w:p w14:paraId="38693E38" w14:textId="77777777" w:rsidR="002E7444" w:rsidRDefault="002E7444"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הצגת הקריאה המודרכת</w:t>
      </w:r>
    </w:p>
    <w:p w14:paraId="3884C59B" w14:textId="77777777" w:rsidR="002E7444" w:rsidRDefault="000577BC"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קריאה בבית ודיון ב</w:t>
      </w:r>
      <w:r w:rsidR="003F7881">
        <w:rPr>
          <w:rFonts w:ascii="Arial" w:hAnsi="Arial" w:cs="Arial" w:hint="cs"/>
          <w:rtl/>
        </w:rPr>
        <w:t>כיתה</w:t>
      </w:r>
      <w:r>
        <w:rPr>
          <w:rFonts w:ascii="Arial" w:hAnsi="Arial" w:cs="Arial" w:hint="cs"/>
          <w:rtl/>
        </w:rPr>
        <w:t>:</w:t>
      </w:r>
    </w:p>
    <w:p w14:paraId="589DAE4A" w14:textId="77777777" w:rsidR="008F7F93" w:rsidRDefault="008F7F93" w:rsidP="008F7F93">
      <w:pPr>
        <w:widowControl w:val="0"/>
        <w:tabs>
          <w:tab w:val="left" w:pos="8460"/>
        </w:tabs>
        <w:autoSpaceDE w:val="0"/>
        <w:autoSpaceDN w:val="0"/>
        <w:bidi w:val="0"/>
        <w:adjustRightInd w:val="0"/>
        <w:spacing w:line="320" w:lineRule="exact"/>
        <w:ind w:left="864" w:hanging="864"/>
        <w:jc w:val="both"/>
        <w:rPr>
          <w:rFonts w:ascii="Arial" w:hAnsi="Arial" w:cs="Arial"/>
        </w:rPr>
      </w:pPr>
      <w:r w:rsidRPr="00DE3C67">
        <w:rPr>
          <w:rFonts w:ascii="Arial" w:hAnsi="Arial" w:cs="Arial"/>
        </w:rPr>
        <w:t xml:space="preserve">von </w:t>
      </w:r>
      <w:proofErr w:type="spellStart"/>
      <w:r w:rsidRPr="00DE3C67">
        <w:rPr>
          <w:rFonts w:ascii="Arial" w:hAnsi="Arial" w:cs="Arial"/>
        </w:rPr>
        <w:t>Moltke</w:t>
      </w:r>
      <w:proofErr w:type="spellEnd"/>
      <w:r>
        <w:rPr>
          <w:rFonts w:ascii="Arial" w:hAnsi="Arial" w:cs="Arial"/>
        </w:rPr>
        <w:t xml:space="preserve">, </w:t>
      </w:r>
      <w:r w:rsidRPr="00DE3C67">
        <w:rPr>
          <w:rFonts w:ascii="Arial" w:hAnsi="Arial" w:cs="Arial"/>
        </w:rPr>
        <w:t>Johannes</w:t>
      </w:r>
      <w:r>
        <w:rPr>
          <w:rFonts w:ascii="Arial" w:hAnsi="Arial" w:cs="Arial"/>
        </w:rPr>
        <w:t>. “</w:t>
      </w:r>
      <w:r w:rsidRPr="00DE3C67">
        <w:rPr>
          <w:rFonts w:ascii="Arial" w:hAnsi="Arial" w:cs="Arial"/>
        </w:rPr>
        <w:t>Out of the Past: Classical Film Theory</w:t>
      </w:r>
      <w:r>
        <w:rPr>
          <w:rFonts w:ascii="Arial" w:hAnsi="Arial" w:cs="Arial"/>
        </w:rPr>
        <w:t xml:space="preserve">.” </w:t>
      </w:r>
      <w:r w:rsidRPr="00DE3C67">
        <w:rPr>
          <w:rFonts w:ascii="Arial" w:hAnsi="Arial" w:cs="Arial"/>
          <w:i/>
          <w:iCs/>
        </w:rPr>
        <w:t>Screen</w:t>
      </w:r>
      <w:r w:rsidRPr="00DE3C67">
        <w:rPr>
          <w:rFonts w:ascii="Arial" w:hAnsi="Arial" w:cs="Arial"/>
        </w:rPr>
        <w:t xml:space="preserve"> 55</w:t>
      </w:r>
      <w:r>
        <w:rPr>
          <w:rFonts w:ascii="Arial" w:hAnsi="Arial" w:cs="Arial"/>
        </w:rPr>
        <w:t>.</w:t>
      </w:r>
      <w:r w:rsidRPr="00DE3C67">
        <w:rPr>
          <w:rFonts w:ascii="Arial" w:hAnsi="Arial" w:cs="Arial"/>
        </w:rPr>
        <w:t>3</w:t>
      </w:r>
      <w:r>
        <w:rPr>
          <w:rFonts w:ascii="Arial" w:hAnsi="Arial" w:cs="Arial"/>
        </w:rPr>
        <w:t xml:space="preserve"> (</w:t>
      </w:r>
      <w:r w:rsidRPr="00DE3C67">
        <w:rPr>
          <w:rFonts w:ascii="Arial" w:hAnsi="Arial" w:cs="Arial"/>
        </w:rPr>
        <w:t>Autumn 2014</w:t>
      </w:r>
      <w:r>
        <w:rPr>
          <w:rFonts w:ascii="Arial" w:hAnsi="Arial" w:cs="Arial"/>
        </w:rPr>
        <w:t>): 398-403.</w:t>
      </w:r>
    </w:p>
    <w:p w14:paraId="343424B3" w14:textId="14D18D9D" w:rsidR="005D63CA" w:rsidRDefault="005D63CA" w:rsidP="005D63CA">
      <w:pPr>
        <w:widowControl w:val="0"/>
        <w:tabs>
          <w:tab w:val="left" w:pos="8460"/>
        </w:tabs>
        <w:autoSpaceDE w:val="0"/>
        <w:autoSpaceDN w:val="0"/>
        <w:bidi w:val="0"/>
        <w:adjustRightInd w:val="0"/>
        <w:spacing w:line="320" w:lineRule="exact"/>
        <w:ind w:left="864" w:hanging="864"/>
        <w:jc w:val="both"/>
        <w:rPr>
          <w:rFonts w:ascii="Arial" w:hAnsi="Arial" w:cs="Arial"/>
        </w:rPr>
      </w:pPr>
      <w:r w:rsidRPr="005D63CA">
        <w:rPr>
          <w:rFonts w:ascii="Arial" w:hAnsi="Arial" w:cs="Arial"/>
        </w:rPr>
        <w:t xml:space="preserve">von </w:t>
      </w:r>
      <w:proofErr w:type="spellStart"/>
      <w:r w:rsidRPr="005D63CA">
        <w:rPr>
          <w:rFonts w:ascii="Arial" w:hAnsi="Arial" w:cs="Arial"/>
        </w:rPr>
        <w:t>Moltke</w:t>
      </w:r>
      <w:proofErr w:type="spellEnd"/>
      <w:r w:rsidRPr="005D63CA">
        <w:rPr>
          <w:rFonts w:ascii="Arial" w:hAnsi="Arial" w:cs="Arial"/>
        </w:rPr>
        <w:t xml:space="preserve">, </w:t>
      </w:r>
      <w:r w:rsidR="00DF2697" w:rsidRPr="005D63CA">
        <w:rPr>
          <w:rFonts w:ascii="Arial" w:hAnsi="Arial" w:cs="Arial"/>
        </w:rPr>
        <w:t>Johannes</w:t>
      </w:r>
      <w:r w:rsidR="00DF2697">
        <w:rPr>
          <w:rFonts w:ascii="Arial" w:hAnsi="Arial" w:cs="Arial"/>
        </w:rPr>
        <w:t>.</w:t>
      </w:r>
      <w:r w:rsidR="00DF2697" w:rsidRPr="005D63CA">
        <w:rPr>
          <w:rFonts w:ascii="Arial" w:hAnsi="Arial" w:cs="Arial"/>
        </w:rPr>
        <w:t xml:space="preserve"> </w:t>
      </w:r>
      <w:r w:rsidRPr="005D63CA">
        <w:rPr>
          <w:rFonts w:ascii="Arial" w:hAnsi="Arial" w:cs="Arial"/>
        </w:rPr>
        <w:t xml:space="preserve">“Theory of the Novel: The Literary Imagination of Classical Film Theory,” </w:t>
      </w:r>
      <w:r w:rsidRPr="005D63CA">
        <w:rPr>
          <w:rFonts w:ascii="Arial" w:hAnsi="Arial" w:cs="Arial"/>
          <w:i/>
          <w:iCs/>
        </w:rPr>
        <w:t>October</w:t>
      </w:r>
      <w:r w:rsidRPr="005D63CA">
        <w:rPr>
          <w:rFonts w:ascii="Arial" w:hAnsi="Arial" w:cs="Arial"/>
        </w:rPr>
        <w:t xml:space="preserve"> 144 (Spring 2013):</w:t>
      </w:r>
      <w:r>
        <w:rPr>
          <w:rFonts w:ascii="Arial" w:hAnsi="Arial" w:cs="Arial"/>
        </w:rPr>
        <w:t xml:space="preserve"> 49–72.</w:t>
      </w:r>
    </w:p>
    <w:p w14:paraId="4F70BC5F" w14:textId="77777777" w:rsidR="00BA2FDA" w:rsidRPr="00BA2FDA" w:rsidRDefault="00BA2FDA" w:rsidP="00BA2FDA">
      <w:pPr>
        <w:widowControl w:val="0"/>
        <w:tabs>
          <w:tab w:val="left" w:pos="8460"/>
        </w:tabs>
        <w:autoSpaceDE w:val="0"/>
        <w:autoSpaceDN w:val="0"/>
        <w:bidi w:val="0"/>
        <w:adjustRightInd w:val="0"/>
        <w:spacing w:line="320" w:lineRule="exact"/>
        <w:jc w:val="both"/>
        <w:rPr>
          <w:rFonts w:ascii="Arial" w:hAnsi="Arial" w:cs="Arial"/>
        </w:rPr>
      </w:pPr>
    </w:p>
    <w:p w14:paraId="32F75E15" w14:textId="77777777" w:rsidR="000577BC" w:rsidRDefault="000577BC" w:rsidP="00F03D1E">
      <w:pPr>
        <w:widowControl w:val="0"/>
        <w:tabs>
          <w:tab w:val="left" w:pos="8460"/>
        </w:tabs>
        <w:autoSpaceDE w:val="0"/>
        <w:autoSpaceDN w:val="0"/>
        <w:adjustRightInd w:val="0"/>
        <w:spacing w:line="320" w:lineRule="exact"/>
        <w:jc w:val="both"/>
        <w:rPr>
          <w:rFonts w:ascii="Arial" w:hAnsi="Arial" w:cs="Arial"/>
          <w:rtl/>
        </w:rPr>
      </w:pPr>
    </w:p>
    <w:p w14:paraId="56E10FBD" w14:textId="77777777" w:rsidR="002E7444" w:rsidRDefault="002E7444"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מפגש 2</w:t>
      </w:r>
    </w:p>
    <w:p w14:paraId="1325A3C6" w14:textId="77777777" w:rsidR="00ED2AFB" w:rsidRPr="00ED2AFB" w:rsidRDefault="00ED2AFB" w:rsidP="00ED2AFB">
      <w:pPr>
        <w:widowControl w:val="0"/>
        <w:tabs>
          <w:tab w:val="left" w:pos="8460"/>
        </w:tabs>
        <w:autoSpaceDE w:val="0"/>
        <w:autoSpaceDN w:val="0"/>
        <w:adjustRightInd w:val="0"/>
        <w:spacing w:line="320" w:lineRule="exact"/>
        <w:jc w:val="both"/>
        <w:rPr>
          <w:rFonts w:ascii="Arial" w:hAnsi="Arial" w:cs="Arial"/>
          <w:b/>
          <w:bCs/>
          <w:rtl/>
        </w:rPr>
      </w:pPr>
      <w:r w:rsidRPr="00ED2AFB">
        <w:rPr>
          <w:rFonts w:ascii="Arial" w:hAnsi="Arial" w:cs="Arial" w:hint="cs"/>
          <w:b/>
          <w:bCs/>
          <w:rtl/>
        </w:rPr>
        <w:t>האם עסקו ב</w:t>
      </w:r>
      <w:r>
        <w:rPr>
          <w:rFonts w:ascii="Arial" w:hAnsi="Arial" w:cs="Arial" w:hint="cs"/>
          <w:b/>
          <w:bCs/>
          <w:rtl/>
        </w:rPr>
        <w:t>תכונות של ה</w:t>
      </w:r>
      <w:r w:rsidRPr="00ED2AFB">
        <w:rPr>
          <w:rFonts w:ascii="Arial" w:hAnsi="Arial" w:cs="Arial" w:hint="cs"/>
          <w:b/>
          <w:bCs/>
          <w:rtl/>
        </w:rPr>
        <w:t>מדיום?</w:t>
      </w:r>
    </w:p>
    <w:p w14:paraId="26089BCD" w14:textId="77777777" w:rsidR="00ED2AFB" w:rsidRDefault="00ED2AFB" w:rsidP="00ED2AFB">
      <w:pPr>
        <w:widowControl w:val="0"/>
        <w:tabs>
          <w:tab w:val="left" w:pos="8460"/>
        </w:tabs>
        <w:autoSpaceDE w:val="0"/>
        <w:autoSpaceDN w:val="0"/>
        <w:adjustRightInd w:val="0"/>
        <w:spacing w:line="320" w:lineRule="exact"/>
        <w:jc w:val="both"/>
        <w:rPr>
          <w:rFonts w:ascii="Arial" w:hAnsi="Arial" w:cs="Arial"/>
        </w:rPr>
      </w:pPr>
      <w:r>
        <w:rPr>
          <w:rFonts w:ascii="Arial" w:hAnsi="Arial" w:cs="Arial" w:hint="cs"/>
          <w:rtl/>
        </w:rPr>
        <w:t>קריאה בבית ודיון בכיתה:</w:t>
      </w:r>
    </w:p>
    <w:p w14:paraId="334DDC25" w14:textId="77777777" w:rsidR="00ED2AFB" w:rsidRDefault="00ED2AFB" w:rsidP="00ED2AFB">
      <w:pPr>
        <w:widowControl w:val="0"/>
        <w:tabs>
          <w:tab w:val="left" w:pos="8460"/>
        </w:tabs>
        <w:autoSpaceDE w:val="0"/>
        <w:autoSpaceDN w:val="0"/>
        <w:bidi w:val="0"/>
        <w:adjustRightInd w:val="0"/>
        <w:spacing w:line="320" w:lineRule="exact"/>
        <w:ind w:left="864" w:hanging="864"/>
        <w:jc w:val="both"/>
        <w:rPr>
          <w:rFonts w:ascii="Arial" w:hAnsi="Arial" w:cs="Arial"/>
        </w:rPr>
      </w:pPr>
      <w:proofErr w:type="spellStart"/>
      <w:r>
        <w:rPr>
          <w:rFonts w:ascii="Arial" w:hAnsi="Arial" w:cs="Arial"/>
        </w:rPr>
        <w:t>Galili</w:t>
      </w:r>
      <w:proofErr w:type="spellEnd"/>
      <w:r>
        <w:rPr>
          <w:rFonts w:ascii="Arial" w:hAnsi="Arial" w:cs="Arial"/>
        </w:rPr>
        <w:t xml:space="preserve">, </w:t>
      </w:r>
      <w:proofErr w:type="spellStart"/>
      <w:r>
        <w:rPr>
          <w:rFonts w:ascii="Arial" w:hAnsi="Arial" w:cs="Arial"/>
        </w:rPr>
        <w:t>Doron</w:t>
      </w:r>
      <w:proofErr w:type="spellEnd"/>
      <w:r>
        <w:rPr>
          <w:rFonts w:ascii="Arial" w:hAnsi="Arial" w:cs="Arial"/>
        </w:rPr>
        <w:t>. “</w:t>
      </w:r>
      <w:r w:rsidRPr="00001DA5">
        <w:rPr>
          <w:rFonts w:ascii="Arial" w:hAnsi="Arial" w:cs="Arial"/>
        </w:rPr>
        <w:t xml:space="preserve">Television from Afar: </w:t>
      </w:r>
      <w:proofErr w:type="spellStart"/>
      <w:r w:rsidRPr="00001DA5">
        <w:rPr>
          <w:rFonts w:ascii="Arial" w:hAnsi="Arial" w:cs="Arial"/>
        </w:rPr>
        <w:t>Arnheim’s</w:t>
      </w:r>
      <w:proofErr w:type="spellEnd"/>
      <w:r w:rsidRPr="00001DA5">
        <w:rPr>
          <w:rFonts w:ascii="Arial" w:hAnsi="Arial" w:cs="Arial"/>
        </w:rPr>
        <w:t xml:space="preserve"> Understanding of Media</w:t>
      </w:r>
      <w:r>
        <w:rPr>
          <w:rFonts w:ascii="Arial" w:hAnsi="Arial" w:cs="Arial"/>
        </w:rPr>
        <w:t xml:space="preserve">.” </w:t>
      </w:r>
      <w:proofErr w:type="spellStart"/>
      <w:r w:rsidRPr="00ED2AFB">
        <w:rPr>
          <w:rFonts w:ascii="Arial" w:hAnsi="Arial" w:cs="Arial"/>
          <w:i/>
          <w:iCs/>
        </w:rPr>
        <w:t>Arnheim</w:t>
      </w:r>
      <w:proofErr w:type="spellEnd"/>
      <w:r w:rsidRPr="00ED2AFB">
        <w:rPr>
          <w:rFonts w:ascii="Arial" w:hAnsi="Arial" w:cs="Arial"/>
          <w:i/>
          <w:iCs/>
        </w:rPr>
        <w:t xml:space="preserve"> for Film and Media Studies</w:t>
      </w:r>
      <w:r>
        <w:rPr>
          <w:rFonts w:ascii="Arial" w:hAnsi="Arial" w:cs="Arial"/>
        </w:rPr>
        <w:t>. Ed. Scott Higgins. New York: Routledge, 2011. 195–211.</w:t>
      </w:r>
    </w:p>
    <w:p w14:paraId="4D0334A8" w14:textId="77777777" w:rsidR="00ED2AFB" w:rsidRDefault="00ED2AFB" w:rsidP="00ED2AFB">
      <w:pPr>
        <w:widowControl w:val="0"/>
        <w:tabs>
          <w:tab w:val="left" w:pos="8460"/>
        </w:tabs>
        <w:autoSpaceDE w:val="0"/>
        <w:autoSpaceDN w:val="0"/>
        <w:bidi w:val="0"/>
        <w:adjustRightInd w:val="0"/>
        <w:spacing w:line="320" w:lineRule="exact"/>
        <w:ind w:left="864" w:hanging="864"/>
        <w:jc w:val="both"/>
        <w:rPr>
          <w:rFonts w:ascii="Arial" w:hAnsi="Arial" w:cs="Arial"/>
          <w:rtl/>
        </w:rPr>
      </w:pPr>
      <w:proofErr w:type="spellStart"/>
      <w:r>
        <w:rPr>
          <w:rFonts w:ascii="Arial" w:hAnsi="Arial" w:cs="Arial"/>
        </w:rPr>
        <w:t>Galili</w:t>
      </w:r>
      <w:proofErr w:type="spellEnd"/>
      <w:r>
        <w:rPr>
          <w:rFonts w:ascii="Arial" w:hAnsi="Arial" w:cs="Arial"/>
        </w:rPr>
        <w:t xml:space="preserve">, </w:t>
      </w:r>
      <w:proofErr w:type="spellStart"/>
      <w:r>
        <w:rPr>
          <w:rFonts w:ascii="Arial" w:hAnsi="Arial" w:cs="Arial"/>
        </w:rPr>
        <w:t>Doron</w:t>
      </w:r>
      <w:proofErr w:type="spellEnd"/>
      <w:r>
        <w:rPr>
          <w:rFonts w:ascii="Arial" w:hAnsi="Arial" w:cs="Arial"/>
        </w:rPr>
        <w:t>. “</w:t>
      </w:r>
      <w:proofErr w:type="spellStart"/>
      <w:r>
        <w:rPr>
          <w:rFonts w:ascii="Arial" w:hAnsi="Arial" w:cs="Arial"/>
        </w:rPr>
        <w:t>I</w:t>
      </w:r>
      <w:r w:rsidRPr="00ED2AFB">
        <w:rPr>
          <w:rFonts w:ascii="Arial" w:hAnsi="Arial" w:cs="Arial"/>
        </w:rPr>
        <w:t>ntermedial</w:t>
      </w:r>
      <w:proofErr w:type="spellEnd"/>
      <w:r w:rsidRPr="00ED2AFB">
        <w:rPr>
          <w:rFonts w:ascii="Arial" w:hAnsi="Arial" w:cs="Arial"/>
        </w:rPr>
        <w:t xml:space="preserve"> Thought in Classical Film</w:t>
      </w:r>
      <w:r>
        <w:rPr>
          <w:rFonts w:ascii="Arial" w:hAnsi="Arial" w:cs="Arial"/>
        </w:rPr>
        <w:t xml:space="preserve"> </w:t>
      </w:r>
      <w:r w:rsidRPr="00ED2AFB">
        <w:rPr>
          <w:rFonts w:ascii="Arial" w:hAnsi="Arial" w:cs="Arial"/>
        </w:rPr>
        <w:t xml:space="preserve">Theory: </w:t>
      </w:r>
      <w:proofErr w:type="spellStart"/>
      <w:r w:rsidRPr="00ED2AFB">
        <w:rPr>
          <w:rFonts w:ascii="Arial" w:hAnsi="Arial" w:cs="Arial"/>
        </w:rPr>
        <w:t>Balázs</w:t>
      </w:r>
      <w:proofErr w:type="spellEnd"/>
      <w:r w:rsidRPr="00ED2AFB">
        <w:rPr>
          <w:rFonts w:ascii="Arial" w:hAnsi="Arial" w:cs="Arial"/>
        </w:rPr>
        <w:t xml:space="preserve">, </w:t>
      </w:r>
      <w:proofErr w:type="spellStart"/>
      <w:r w:rsidRPr="00ED2AFB">
        <w:rPr>
          <w:rFonts w:ascii="Arial" w:hAnsi="Arial" w:cs="Arial"/>
        </w:rPr>
        <w:t>Arnheim</w:t>
      </w:r>
      <w:proofErr w:type="spellEnd"/>
      <w:r w:rsidRPr="00ED2AFB">
        <w:rPr>
          <w:rFonts w:ascii="Arial" w:hAnsi="Arial" w:cs="Arial"/>
        </w:rPr>
        <w:t>, and Benjamin</w:t>
      </w:r>
      <w:r>
        <w:rPr>
          <w:rFonts w:ascii="Arial" w:hAnsi="Arial" w:cs="Arial"/>
        </w:rPr>
        <w:t xml:space="preserve"> </w:t>
      </w:r>
      <w:r w:rsidRPr="00ED2AFB">
        <w:rPr>
          <w:rFonts w:ascii="Arial" w:hAnsi="Arial" w:cs="Arial"/>
        </w:rPr>
        <w:t>on Film and Radio</w:t>
      </w:r>
      <w:r>
        <w:rPr>
          <w:rFonts w:ascii="Arial" w:hAnsi="Arial" w:cs="Arial"/>
        </w:rPr>
        <w:t xml:space="preserve">.” </w:t>
      </w:r>
      <w:bookmarkStart w:id="0" w:name="_GoBack"/>
      <w:r w:rsidRPr="00DF2697">
        <w:rPr>
          <w:rFonts w:ascii="Arial" w:hAnsi="Arial" w:cs="Arial"/>
          <w:i/>
          <w:iCs/>
        </w:rPr>
        <w:t>The Germanic Review</w:t>
      </w:r>
      <w:r>
        <w:rPr>
          <w:rFonts w:ascii="Arial" w:hAnsi="Arial" w:cs="Arial"/>
        </w:rPr>
        <w:t xml:space="preserve"> </w:t>
      </w:r>
      <w:bookmarkEnd w:id="0"/>
      <w:r>
        <w:rPr>
          <w:rFonts w:ascii="Arial" w:hAnsi="Arial" w:cs="Arial"/>
        </w:rPr>
        <w:t>88 (2013): 391–399.</w:t>
      </w:r>
    </w:p>
    <w:p w14:paraId="0F07FA3C" w14:textId="77777777" w:rsidR="002D1D70" w:rsidRDefault="002D1D70" w:rsidP="00F03D1E">
      <w:pPr>
        <w:widowControl w:val="0"/>
        <w:tabs>
          <w:tab w:val="left" w:pos="8460"/>
        </w:tabs>
        <w:autoSpaceDE w:val="0"/>
        <w:autoSpaceDN w:val="0"/>
        <w:adjustRightInd w:val="0"/>
        <w:spacing w:line="320" w:lineRule="exact"/>
        <w:jc w:val="both"/>
        <w:rPr>
          <w:rFonts w:ascii="Arial" w:hAnsi="Arial" w:cs="Arial"/>
        </w:rPr>
      </w:pPr>
    </w:p>
    <w:p w14:paraId="4017842C" w14:textId="77777777" w:rsidR="00ED2AFB" w:rsidRDefault="00ED2AFB" w:rsidP="00F03D1E">
      <w:pPr>
        <w:widowControl w:val="0"/>
        <w:tabs>
          <w:tab w:val="left" w:pos="8460"/>
        </w:tabs>
        <w:autoSpaceDE w:val="0"/>
        <w:autoSpaceDN w:val="0"/>
        <w:adjustRightInd w:val="0"/>
        <w:spacing w:line="320" w:lineRule="exact"/>
        <w:jc w:val="both"/>
        <w:rPr>
          <w:rFonts w:ascii="Arial" w:hAnsi="Arial" w:cs="Arial"/>
          <w:rtl/>
        </w:rPr>
      </w:pPr>
    </w:p>
    <w:p w14:paraId="6136648C" w14:textId="77777777" w:rsidR="002D1D70" w:rsidRDefault="002D1D70"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מפגש 3</w:t>
      </w:r>
    </w:p>
    <w:p w14:paraId="7EBC4385" w14:textId="77777777" w:rsidR="00ED2AFB" w:rsidRPr="00DE3C67" w:rsidRDefault="00ED2AFB" w:rsidP="00ED2AFB">
      <w:pPr>
        <w:widowControl w:val="0"/>
        <w:tabs>
          <w:tab w:val="left" w:pos="8460"/>
        </w:tabs>
        <w:autoSpaceDE w:val="0"/>
        <w:autoSpaceDN w:val="0"/>
        <w:adjustRightInd w:val="0"/>
        <w:spacing w:line="320" w:lineRule="exact"/>
        <w:jc w:val="both"/>
        <w:rPr>
          <w:rFonts w:ascii="Arial" w:hAnsi="Arial" w:cs="Arial"/>
          <w:b/>
          <w:bCs/>
          <w:rtl/>
        </w:rPr>
      </w:pPr>
      <w:r>
        <w:rPr>
          <w:rFonts w:ascii="Arial" w:hAnsi="Arial" w:cs="Arial" w:hint="cs"/>
          <w:b/>
          <w:bCs/>
          <w:rtl/>
        </w:rPr>
        <w:t xml:space="preserve">האם </w:t>
      </w:r>
      <w:proofErr w:type="spellStart"/>
      <w:r>
        <w:rPr>
          <w:rFonts w:ascii="Arial" w:hAnsi="Arial" w:cs="Arial" w:hint="cs"/>
          <w:b/>
          <w:bCs/>
          <w:rtl/>
        </w:rPr>
        <w:t>באזין</w:t>
      </w:r>
      <w:proofErr w:type="spellEnd"/>
      <w:r>
        <w:rPr>
          <w:rFonts w:ascii="Arial" w:hAnsi="Arial" w:cs="Arial" w:hint="cs"/>
          <w:b/>
          <w:bCs/>
          <w:rtl/>
        </w:rPr>
        <w:t xml:space="preserve"> היה ריאליסט? </w:t>
      </w:r>
    </w:p>
    <w:p w14:paraId="17773E67" w14:textId="77777777" w:rsidR="00ED2AFB" w:rsidRDefault="00ED2AFB" w:rsidP="00ED2AFB">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קריאה בבית ודיון בכיתה:</w:t>
      </w:r>
    </w:p>
    <w:p w14:paraId="54A1BD46" w14:textId="77777777" w:rsidR="00ED2AFB" w:rsidRDefault="00ED2AFB" w:rsidP="00ED2AFB">
      <w:pPr>
        <w:widowControl w:val="0"/>
        <w:tabs>
          <w:tab w:val="left" w:pos="8460"/>
        </w:tabs>
        <w:autoSpaceDE w:val="0"/>
        <w:autoSpaceDN w:val="0"/>
        <w:bidi w:val="0"/>
        <w:adjustRightInd w:val="0"/>
        <w:spacing w:line="320" w:lineRule="exact"/>
        <w:ind w:left="864" w:hanging="864"/>
        <w:jc w:val="both"/>
        <w:rPr>
          <w:rFonts w:ascii="Arial" w:hAnsi="Arial" w:cs="Arial"/>
        </w:rPr>
      </w:pPr>
      <w:r>
        <w:rPr>
          <w:rFonts w:ascii="Arial" w:hAnsi="Arial" w:cs="Arial"/>
        </w:rPr>
        <w:t>Morgan, Daniel. “</w:t>
      </w:r>
      <w:r w:rsidRPr="00356986">
        <w:rPr>
          <w:rFonts w:ascii="Arial" w:hAnsi="Arial" w:cs="Arial"/>
        </w:rPr>
        <w:t xml:space="preserve">Rethinking </w:t>
      </w:r>
      <w:proofErr w:type="spellStart"/>
      <w:r w:rsidRPr="00356986">
        <w:rPr>
          <w:rFonts w:ascii="Arial" w:hAnsi="Arial" w:cs="Arial"/>
        </w:rPr>
        <w:t>Bazin</w:t>
      </w:r>
      <w:proofErr w:type="spellEnd"/>
      <w:r w:rsidRPr="00356986">
        <w:rPr>
          <w:rFonts w:ascii="Arial" w:hAnsi="Arial" w:cs="Arial"/>
        </w:rPr>
        <w:t>: Ontology and Realist Aesthetics</w:t>
      </w:r>
      <w:r>
        <w:rPr>
          <w:rFonts w:ascii="Arial" w:hAnsi="Arial" w:cs="Arial"/>
        </w:rPr>
        <w:t xml:space="preserve">.” </w:t>
      </w:r>
      <w:r w:rsidRPr="00356986">
        <w:rPr>
          <w:rFonts w:ascii="Arial" w:hAnsi="Arial" w:cs="Arial"/>
          <w:i/>
          <w:iCs/>
        </w:rPr>
        <w:t>Critical Inquiry</w:t>
      </w:r>
      <w:r>
        <w:rPr>
          <w:rFonts w:ascii="Arial" w:hAnsi="Arial" w:cs="Arial"/>
        </w:rPr>
        <w:t xml:space="preserve"> 32 (2006): 443–481.</w:t>
      </w:r>
    </w:p>
    <w:p w14:paraId="5BE707AF" w14:textId="77777777" w:rsidR="00356986" w:rsidRDefault="00356986" w:rsidP="00356986">
      <w:pPr>
        <w:widowControl w:val="0"/>
        <w:tabs>
          <w:tab w:val="left" w:pos="8460"/>
        </w:tabs>
        <w:autoSpaceDE w:val="0"/>
        <w:autoSpaceDN w:val="0"/>
        <w:bidi w:val="0"/>
        <w:adjustRightInd w:val="0"/>
        <w:spacing w:line="320" w:lineRule="exact"/>
        <w:jc w:val="both"/>
        <w:rPr>
          <w:rFonts w:ascii="Arial" w:hAnsi="Arial" w:cs="Arial"/>
          <w:b/>
          <w:bCs/>
        </w:rPr>
      </w:pPr>
    </w:p>
    <w:p w14:paraId="491EBBEF" w14:textId="77777777" w:rsidR="00356986" w:rsidRDefault="00356986" w:rsidP="002D1D70">
      <w:pPr>
        <w:widowControl w:val="0"/>
        <w:tabs>
          <w:tab w:val="left" w:pos="8460"/>
        </w:tabs>
        <w:autoSpaceDE w:val="0"/>
        <w:autoSpaceDN w:val="0"/>
        <w:adjustRightInd w:val="0"/>
        <w:spacing w:line="320" w:lineRule="exact"/>
        <w:jc w:val="both"/>
        <w:rPr>
          <w:rFonts w:ascii="Arial" w:hAnsi="Arial" w:cs="Arial"/>
          <w:b/>
          <w:bCs/>
          <w:rtl/>
        </w:rPr>
      </w:pPr>
    </w:p>
    <w:p w14:paraId="3B1CA73A" w14:textId="77777777" w:rsidR="006B4B35" w:rsidRDefault="00356986" w:rsidP="002D1D70">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מפגש 4</w:t>
      </w:r>
    </w:p>
    <w:p w14:paraId="55482905" w14:textId="77777777" w:rsidR="00ED2AFB" w:rsidRDefault="00ED2AFB" w:rsidP="00ED2AFB">
      <w:pPr>
        <w:widowControl w:val="0"/>
        <w:tabs>
          <w:tab w:val="left" w:pos="8460"/>
        </w:tabs>
        <w:autoSpaceDE w:val="0"/>
        <w:autoSpaceDN w:val="0"/>
        <w:adjustRightInd w:val="0"/>
        <w:spacing w:line="320" w:lineRule="exact"/>
        <w:jc w:val="both"/>
        <w:rPr>
          <w:rFonts w:ascii="Arial" w:hAnsi="Arial" w:cs="Arial"/>
          <w:b/>
          <w:bCs/>
          <w:rtl/>
        </w:rPr>
      </w:pPr>
      <w:r>
        <w:rPr>
          <w:rFonts w:ascii="Arial" w:hAnsi="Arial" w:cs="Arial" w:hint="cs"/>
          <w:b/>
          <w:bCs/>
          <w:rtl/>
        </w:rPr>
        <w:lastRenderedPageBreak/>
        <w:t xml:space="preserve">המשך </w:t>
      </w:r>
      <w:proofErr w:type="spellStart"/>
      <w:r>
        <w:rPr>
          <w:rFonts w:ascii="Arial" w:hAnsi="Arial" w:cs="Arial" w:hint="cs"/>
          <w:b/>
          <w:bCs/>
          <w:rtl/>
        </w:rPr>
        <w:t>באזין</w:t>
      </w:r>
      <w:proofErr w:type="spellEnd"/>
    </w:p>
    <w:p w14:paraId="4C5A938F" w14:textId="77777777" w:rsidR="00ED2AFB" w:rsidRDefault="00ED2AFB" w:rsidP="00ED2AFB">
      <w:pPr>
        <w:widowControl w:val="0"/>
        <w:tabs>
          <w:tab w:val="left" w:pos="8460"/>
        </w:tabs>
        <w:autoSpaceDE w:val="0"/>
        <w:autoSpaceDN w:val="0"/>
        <w:adjustRightInd w:val="0"/>
        <w:spacing w:line="320" w:lineRule="exact"/>
        <w:ind w:left="864" w:hanging="864"/>
        <w:jc w:val="both"/>
        <w:rPr>
          <w:rFonts w:ascii="Arial" w:hAnsi="Arial" w:cs="Arial"/>
          <w:rtl/>
        </w:rPr>
      </w:pPr>
      <w:r>
        <w:rPr>
          <w:rFonts w:ascii="Arial" w:hAnsi="Arial" w:cs="Arial" w:hint="cs"/>
          <w:rtl/>
        </w:rPr>
        <w:t>קריאה בבית ודיון בכיתה:</w:t>
      </w:r>
    </w:p>
    <w:p w14:paraId="49DBC09F" w14:textId="77777777" w:rsidR="00ED2AFB" w:rsidRDefault="00ED2AFB" w:rsidP="00ED2AFB">
      <w:pPr>
        <w:widowControl w:val="0"/>
        <w:tabs>
          <w:tab w:val="left" w:pos="8460"/>
        </w:tabs>
        <w:autoSpaceDE w:val="0"/>
        <w:autoSpaceDN w:val="0"/>
        <w:bidi w:val="0"/>
        <w:adjustRightInd w:val="0"/>
        <w:spacing w:line="320" w:lineRule="exact"/>
        <w:ind w:left="864" w:hanging="864"/>
        <w:jc w:val="both"/>
        <w:rPr>
          <w:rFonts w:ascii="Arial" w:hAnsi="Arial" w:cs="Arial"/>
          <w:rtl/>
        </w:rPr>
      </w:pPr>
      <w:r>
        <w:rPr>
          <w:rFonts w:ascii="Arial" w:hAnsi="Arial" w:cs="Arial"/>
        </w:rPr>
        <w:t>Tweedy, James. “</w:t>
      </w:r>
      <w:proofErr w:type="spellStart"/>
      <w:r>
        <w:rPr>
          <w:rFonts w:ascii="Arial" w:hAnsi="Arial" w:cs="Arial"/>
        </w:rPr>
        <w:t>Andr</w:t>
      </w:r>
      <w:proofErr w:type="spellEnd"/>
      <w:r>
        <w:rPr>
          <w:rFonts w:ascii="Arial" w:hAnsi="Arial" w:cs="Arial" w:hint="eastAsia"/>
          <w:rtl/>
        </w:rPr>
        <w:t>é</w:t>
      </w:r>
      <w:r>
        <w:rPr>
          <w:rFonts w:ascii="Arial" w:hAnsi="Arial" w:cs="Arial"/>
        </w:rPr>
        <w:t xml:space="preserve"> </w:t>
      </w:r>
      <w:proofErr w:type="spellStart"/>
      <w:r>
        <w:rPr>
          <w:rFonts w:ascii="Arial" w:hAnsi="Arial" w:cs="Arial"/>
        </w:rPr>
        <w:t>Bazin’s</w:t>
      </w:r>
      <w:proofErr w:type="spellEnd"/>
      <w:r>
        <w:rPr>
          <w:rFonts w:ascii="Arial" w:hAnsi="Arial" w:cs="Arial"/>
        </w:rPr>
        <w:t xml:space="preserve"> Bad Taste.”</w:t>
      </w:r>
      <w:r w:rsidRPr="004C0D1E">
        <w:rPr>
          <w:rFonts w:ascii="Arial" w:hAnsi="Arial" w:cs="Arial"/>
        </w:rPr>
        <w:t xml:space="preserve"> </w:t>
      </w:r>
      <w:r w:rsidRPr="004C0D1E">
        <w:rPr>
          <w:rFonts w:ascii="Arial" w:hAnsi="Arial" w:cs="Arial"/>
          <w:i/>
          <w:iCs/>
        </w:rPr>
        <w:t xml:space="preserve">Opening </w:t>
      </w:r>
      <w:proofErr w:type="spellStart"/>
      <w:r w:rsidRPr="004C0D1E">
        <w:rPr>
          <w:rFonts w:ascii="Arial" w:hAnsi="Arial" w:cs="Arial"/>
          <w:i/>
          <w:iCs/>
        </w:rPr>
        <w:t>Bazin</w:t>
      </w:r>
      <w:proofErr w:type="spellEnd"/>
      <w:r w:rsidRPr="004C0D1E">
        <w:rPr>
          <w:rFonts w:ascii="Arial" w:hAnsi="Arial" w:cs="Arial"/>
          <w:i/>
          <w:iCs/>
        </w:rPr>
        <w:t>: Postwar Film Theory and its Afterlife</w:t>
      </w:r>
      <w:r w:rsidRPr="004C0D1E">
        <w:rPr>
          <w:rFonts w:ascii="Arial" w:hAnsi="Arial" w:cs="Arial"/>
        </w:rPr>
        <w:t xml:space="preserve">. Eds. Dudley Andrew and </w:t>
      </w:r>
      <w:proofErr w:type="spellStart"/>
      <w:r w:rsidRPr="004C0D1E">
        <w:rPr>
          <w:rFonts w:ascii="Arial" w:hAnsi="Arial" w:cs="Arial"/>
        </w:rPr>
        <w:t>Hervé</w:t>
      </w:r>
      <w:proofErr w:type="spellEnd"/>
      <w:r w:rsidRPr="004C0D1E">
        <w:rPr>
          <w:rFonts w:ascii="Arial" w:hAnsi="Arial" w:cs="Arial"/>
        </w:rPr>
        <w:t xml:space="preserve"> </w:t>
      </w:r>
      <w:proofErr w:type="spellStart"/>
      <w:r w:rsidRPr="004C0D1E">
        <w:rPr>
          <w:rFonts w:ascii="Arial" w:hAnsi="Arial" w:cs="Arial"/>
        </w:rPr>
        <w:t>Joubert</w:t>
      </w:r>
      <w:proofErr w:type="spellEnd"/>
      <w:r w:rsidRPr="004C0D1E">
        <w:rPr>
          <w:rFonts w:ascii="Arial" w:hAnsi="Arial" w:cs="Arial"/>
        </w:rPr>
        <w:t>-Laurencin. New York: Oxford University Press, 2011.</w:t>
      </w:r>
      <w:r>
        <w:rPr>
          <w:rFonts w:ascii="Arial" w:hAnsi="Arial" w:cs="Arial"/>
        </w:rPr>
        <w:t xml:space="preserve"> 275-287.</w:t>
      </w:r>
    </w:p>
    <w:p w14:paraId="0E796E47" w14:textId="77777777" w:rsidR="00ED2AFB" w:rsidRDefault="00ED2AFB" w:rsidP="00B07C13">
      <w:pPr>
        <w:widowControl w:val="0"/>
        <w:tabs>
          <w:tab w:val="left" w:pos="8460"/>
        </w:tabs>
        <w:autoSpaceDE w:val="0"/>
        <w:autoSpaceDN w:val="0"/>
        <w:adjustRightInd w:val="0"/>
        <w:spacing w:line="320" w:lineRule="exact"/>
        <w:jc w:val="both"/>
        <w:rPr>
          <w:rFonts w:ascii="Arial" w:hAnsi="Arial" w:cs="Arial"/>
          <w:b/>
          <w:bCs/>
          <w:rtl/>
        </w:rPr>
      </w:pPr>
    </w:p>
    <w:p w14:paraId="63885D74" w14:textId="77777777" w:rsidR="00B07C13" w:rsidRDefault="00B07C13" w:rsidP="00B07C13">
      <w:pPr>
        <w:widowControl w:val="0"/>
        <w:tabs>
          <w:tab w:val="left" w:pos="8460"/>
        </w:tabs>
        <w:autoSpaceDE w:val="0"/>
        <w:autoSpaceDN w:val="0"/>
        <w:bidi w:val="0"/>
        <w:adjustRightInd w:val="0"/>
        <w:spacing w:line="320" w:lineRule="exact"/>
        <w:jc w:val="both"/>
        <w:rPr>
          <w:rFonts w:ascii="Arial" w:hAnsi="Arial" w:cs="Arial"/>
        </w:rPr>
      </w:pPr>
    </w:p>
    <w:p w14:paraId="017605CF" w14:textId="77777777" w:rsidR="00B07C13" w:rsidRDefault="00B07C13" w:rsidP="00B07C13">
      <w:pPr>
        <w:widowControl w:val="0"/>
        <w:tabs>
          <w:tab w:val="left" w:pos="8460"/>
        </w:tabs>
        <w:autoSpaceDE w:val="0"/>
        <w:autoSpaceDN w:val="0"/>
        <w:adjustRightInd w:val="0"/>
        <w:spacing w:line="320" w:lineRule="exact"/>
        <w:jc w:val="both"/>
        <w:rPr>
          <w:rFonts w:ascii="Arial" w:hAnsi="Arial" w:cs="Arial"/>
        </w:rPr>
      </w:pPr>
      <w:r>
        <w:rPr>
          <w:rFonts w:ascii="Arial" w:hAnsi="Arial" w:cs="Arial" w:hint="cs"/>
          <w:rtl/>
        </w:rPr>
        <w:t>מפגש 5</w:t>
      </w:r>
    </w:p>
    <w:p w14:paraId="27C9816F" w14:textId="77777777" w:rsidR="00ED2AFB" w:rsidRPr="00356986" w:rsidRDefault="00ED2AFB" w:rsidP="009370DF">
      <w:pPr>
        <w:widowControl w:val="0"/>
        <w:tabs>
          <w:tab w:val="left" w:pos="8460"/>
        </w:tabs>
        <w:autoSpaceDE w:val="0"/>
        <w:autoSpaceDN w:val="0"/>
        <w:adjustRightInd w:val="0"/>
        <w:spacing w:line="320" w:lineRule="exact"/>
        <w:jc w:val="both"/>
        <w:rPr>
          <w:rFonts w:ascii="Arial" w:hAnsi="Arial" w:cs="Arial"/>
          <w:b/>
          <w:bCs/>
          <w:rtl/>
        </w:rPr>
      </w:pPr>
      <w:r>
        <w:rPr>
          <w:rFonts w:ascii="Arial" w:hAnsi="Arial" w:cs="Arial" w:hint="cs"/>
          <w:b/>
          <w:bCs/>
          <w:rtl/>
        </w:rPr>
        <w:t xml:space="preserve">האם התיאוריה </w:t>
      </w:r>
      <w:r w:rsidR="009370DF">
        <w:rPr>
          <w:rFonts w:ascii="Arial" w:hAnsi="Arial" w:cs="Arial" w:hint="cs"/>
          <w:b/>
          <w:bCs/>
          <w:rtl/>
        </w:rPr>
        <w:t>הקולנועית יהודית ואשכנזית</w:t>
      </w:r>
      <w:r>
        <w:rPr>
          <w:rFonts w:ascii="Arial" w:hAnsi="Arial" w:cs="Arial" w:hint="cs"/>
          <w:b/>
          <w:bCs/>
          <w:rtl/>
        </w:rPr>
        <w:t>?</w:t>
      </w:r>
    </w:p>
    <w:p w14:paraId="787751BE" w14:textId="77777777" w:rsidR="002A7639" w:rsidRPr="002A7639" w:rsidRDefault="00ED2AFB" w:rsidP="002A7639">
      <w:pPr>
        <w:widowControl w:val="0"/>
        <w:tabs>
          <w:tab w:val="left" w:pos="8460"/>
        </w:tabs>
        <w:autoSpaceDE w:val="0"/>
        <w:autoSpaceDN w:val="0"/>
        <w:bidi w:val="0"/>
        <w:adjustRightInd w:val="0"/>
        <w:spacing w:line="320" w:lineRule="exact"/>
        <w:jc w:val="both"/>
        <w:rPr>
          <w:rFonts w:ascii="Arial" w:hAnsi="Arial" w:cs="Arial"/>
        </w:rPr>
      </w:pPr>
      <w:r>
        <w:rPr>
          <w:rFonts w:ascii="Arial" w:hAnsi="Arial" w:cs="Arial"/>
        </w:rPr>
        <w:t xml:space="preserve">Carter, Erica. </w:t>
      </w:r>
      <w:r w:rsidR="0034583F">
        <w:rPr>
          <w:rFonts w:ascii="Arial" w:hAnsi="Arial" w:cs="Arial"/>
        </w:rPr>
        <w:t xml:space="preserve">Introduction. </w:t>
      </w:r>
      <w:proofErr w:type="spellStart"/>
      <w:r w:rsidR="002A7639" w:rsidRPr="002A7639">
        <w:rPr>
          <w:rFonts w:ascii="Arial" w:hAnsi="Arial" w:cs="Arial"/>
          <w:i/>
          <w:iCs/>
        </w:rPr>
        <w:t>Béla</w:t>
      </w:r>
      <w:proofErr w:type="spellEnd"/>
      <w:r w:rsidR="002A7639" w:rsidRPr="002A7639">
        <w:rPr>
          <w:rFonts w:ascii="Arial" w:hAnsi="Arial" w:cs="Arial"/>
          <w:i/>
          <w:iCs/>
        </w:rPr>
        <w:t xml:space="preserve"> </w:t>
      </w:r>
      <w:proofErr w:type="spellStart"/>
      <w:r w:rsidR="002A7639" w:rsidRPr="002A7639">
        <w:rPr>
          <w:rFonts w:ascii="Arial" w:hAnsi="Arial" w:cs="Arial"/>
          <w:i/>
          <w:iCs/>
        </w:rPr>
        <w:t>Balázs</w:t>
      </w:r>
      <w:proofErr w:type="spellEnd"/>
      <w:r w:rsidR="002A7639" w:rsidRPr="002A7639">
        <w:rPr>
          <w:rFonts w:ascii="Arial" w:hAnsi="Arial" w:cs="Arial"/>
          <w:i/>
          <w:iCs/>
        </w:rPr>
        <w:t>: Early Film Theory</w:t>
      </w:r>
      <w:r w:rsidR="002A7639">
        <w:rPr>
          <w:rFonts w:ascii="Arial" w:hAnsi="Arial" w:cs="Arial"/>
        </w:rPr>
        <w:t xml:space="preserve">. Ed. Carter. Trans. Rodney Livingstone. New York: </w:t>
      </w:r>
      <w:proofErr w:type="spellStart"/>
      <w:r w:rsidR="002A7639">
        <w:rPr>
          <w:rFonts w:ascii="Arial" w:hAnsi="Arial" w:cs="Arial"/>
        </w:rPr>
        <w:t>Berghahn</w:t>
      </w:r>
      <w:proofErr w:type="spellEnd"/>
      <w:r w:rsidR="002A7639">
        <w:rPr>
          <w:rFonts w:ascii="Arial" w:hAnsi="Arial" w:cs="Arial"/>
        </w:rPr>
        <w:t xml:space="preserve"> Books, 2010. xv–xlvi.</w:t>
      </w:r>
    </w:p>
    <w:p w14:paraId="1487EA3D" w14:textId="77777777" w:rsidR="00ED2AFB" w:rsidRDefault="00ED2AFB" w:rsidP="00ED2AFB">
      <w:pPr>
        <w:widowControl w:val="0"/>
        <w:tabs>
          <w:tab w:val="left" w:pos="8460"/>
        </w:tabs>
        <w:autoSpaceDE w:val="0"/>
        <w:autoSpaceDN w:val="0"/>
        <w:adjustRightInd w:val="0"/>
        <w:spacing w:line="320" w:lineRule="exact"/>
        <w:jc w:val="both"/>
        <w:rPr>
          <w:rFonts w:ascii="Arial" w:hAnsi="Arial" w:cs="Arial"/>
        </w:rPr>
      </w:pPr>
    </w:p>
    <w:p w14:paraId="3D31D9F0" w14:textId="77777777" w:rsidR="00356986" w:rsidRDefault="00356986" w:rsidP="002D1D70">
      <w:pPr>
        <w:widowControl w:val="0"/>
        <w:tabs>
          <w:tab w:val="left" w:pos="8460"/>
        </w:tabs>
        <w:autoSpaceDE w:val="0"/>
        <w:autoSpaceDN w:val="0"/>
        <w:adjustRightInd w:val="0"/>
        <w:spacing w:line="320" w:lineRule="exact"/>
        <w:jc w:val="both"/>
        <w:rPr>
          <w:rFonts w:ascii="Arial" w:hAnsi="Arial" w:cs="Arial"/>
        </w:rPr>
      </w:pPr>
    </w:p>
    <w:p w14:paraId="3C82935F" w14:textId="77777777" w:rsidR="0016042F" w:rsidRDefault="0016042F" w:rsidP="002D1D70">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מפגשים 6-13</w:t>
      </w:r>
    </w:p>
    <w:p w14:paraId="785C6C6A" w14:textId="77777777" w:rsidR="002B3F3A" w:rsidRDefault="002B3F3A"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נקרא ונדון במאמרים שייבחרו על ידי המרצה והסטודנטי</w:t>
      </w:r>
      <w:r w:rsidR="00C51FFB">
        <w:rPr>
          <w:rFonts w:ascii="Arial" w:hAnsi="Arial" w:cs="Arial" w:hint="cs"/>
          <w:rtl/>
        </w:rPr>
        <w:t>ות/י</w:t>
      </w:r>
      <w:r>
        <w:rPr>
          <w:rFonts w:ascii="Arial" w:hAnsi="Arial" w:cs="Arial" w:hint="cs"/>
          <w:rtl/>
        </w:rPr>
        <w:t>ם.</w:t>
      </w:r>
    </w:p>
    <w:p w14:paraId="0CB81499" w14:textId="77777777" w:rsidR="002B3F3A" w:rsidRPr="004E3A04" w:rsidRDefault="002B3F3A" w:rsidP="00F03D1E">
      <w:pPr>
        <w:widowControl w:val="0"/>
        <w:tabs>
          <w:tab w:val="left" w:pos="8460"/>
        </w:tabs>
        <w:autoSpaceDE w:val="0"/>
        <w:autoSpaceDN w:val="0"/>
        <w:adjustRightInd w:val="0"/>
        <w:spacing w:line="320" w:lineRule="exact"/>
        <w:jc w:val="both"/>
        <w:rPr>
          <w:rFonts w:ascii="Arial" w:hAnsi="Arial" w:cs="Arial"/>
        </w:rPr>
      </w:pPr>
      <w:r>
        <w:rPr>
          <w:rFonts w:ascii="Arial" w:hAnsi="Arial" w:cs="Arial" w:hint="cs"/>
          <w:rtl/>
        </w:rPr>
        <w:t>את המאמרים אפשר לבחור מתוך כתבי עת בתחום לימודי הקולנוע, הטלוויזיה והמדיה, כגון:</w:t>
      </w:r>
      <w:r w:rsidR="004E3A04">
        <w:rPr>
          <w:rFonts w:ascii="Arial" w:hAnsi="Arial" w:cs="Arial"/>
        </w:rPr>
        <w:t xml:space="preserve"> </w:t>
      </w:r>
      <w:r w:rsidR="004E3A04">
        <w:rPr>
          <w:rFonts w:ascii="Arial" w:hAnsi="Arial" w:cs="Arial" w:hint="cs"/>
          <w:rtl/>
        </w:rPr>
        <w:t xml:space="preserve"> </w:t>
      </w:r>
      <w:r w:rsidR="004E3A04" w:rsidRPr="004E3A04">
        <w:rPr>
          <w:rFonts w:ascii="Arial" w:hAnsi="Arial" w:cs="Arial"/>
          <w:i/>
          <w:iCs/>
        </w:rPr>
        <w:t>Screen</w:t>
      </w:r>
      <w:r w:rsidR="004E3A04">
        <w:rPr>
          <w:rFonts w:ascii="Arial" w:hAnsi="Arial" w:cs="Arial"/>
        </w:rPr>
        <w:t xml:space="preserve">, </w:t>
      </w:r>
      <w:r w:rsidR="004E3A04" w:rsidRPr="004E3A04">
        <w:rPr>
          <w:rFonts w:ascii="Arial" w:hAnsi="Arial" w:cs="Arial"/>
          <w:i/>
          <w:iCs/>
        </w:rPr>
        <w:t>Cinema</w:t>
      </w:r>
      <w:r w:rsidR="004E3A04">
        <w:rPr>
          <w:rFonts w:ascii="Arial" w:hAnsi="Arial" w:cs="Arial"/>
        </w:rPr>
        <w:t xml:space="preserve"> </w:t>
      </w:r>
      <w:r w:rsidR="004E3A04" w:rsidRPr="004E3A04">
        <w:rPr>
          <w:rFonts w:ascii="Arial" w:hAnsi="Arial" w:cs="Arial"/>
          <w:i/>
          <w:iCs/>
        </w:rPr>
        <w:t>Journal</w:t>
      </w:r>
      <w:r w:rsidR="004E3A04">
        <w:rPr>
          <w:rFonts w:ascii="Arial" w:hAnsi="Arial" w:cs="Arial"/>
        </w:rPr>
        <w:t xml:space="preserve">, </w:t>
      </w:r>
      <w:r w:rsidR="004E3A04" w:rsidRPr="004E3A04">
        <w:rPr>
          <w:rFonts w:ascii="Arial" w:hAnsi="Arial" w:cs="Arial"/>
          <w:i/>
          <w:iCs/>
        </w:rPr>
        <w:t>Camera</w:t>
      </w:r>
      <w:r w:rsidR="004E3A04">
        <w:rPr>
          <w:rFonts w:ascii="Arial" w:hAnsi="Arial" w:cs="Arial"/>
        </w:rPr>
        <w:t xml:space="preserve"> </w:t>
      </w:r>
      <w:proofErr w:type="spellStart"/>
      <w:r w:rsidR="004E3A04" w:rsidRPr="004E3A04">
        <w:rPr>
          <w:rFonts w:ascii="Arial" w:hAnsi="Arial" w:cs="Arial"/>
          <w:i/>
          <w:iCs/>
        </w:rPr>
        <w:t>Obscura</w:t>
      </w:r>
      <w:proofErr w:type="spellEnd"/>
      <w:r w:rsidR="004E3A04">
        <w:rPr>
          <w:rFonts w:ascii="Arial" w:hAnsi="Arial" w:cs="Arial"/>
        </w:rPr>
        <w:t xml:space="preserve">, </w:t>
      </w:r>
      <w:r w:rsidR="004E3A04" w:rsidRPr="004E3A04">
        <w:rPr>
          <w:rFonts w:ascii="Arial" w:hAnsi="Arial" w:cs="Arial"/>
          <w:i/>
          <w:iCs/>
        </w:rPr>
        <w:t>Framework</w:t>
      </w:r>
    </w:p>
    <w:p w14:paraId="0CFAEF40" w14:textId="77777777" w:rsidR="00EC0563" w:rsidRDefault="00DF2697" w:rsidP="00F03D1E">
      <w:pPr>
        <w:widowControl w:val="0"/>
        <w:tabs>
          <w:tab w:val="left" w:pos="8460"/>
        </w:tabs>
        <w:autoSpaceDE w:val="0"/>
        <w:autoSpaceDN w:val="0"/>
        <w:adjustRightInd w:val="0"/>
        <w:spacing w:line="320" w:lineRule="exact"/>
        <w:jc w:val="both"/>
        <w:rPr>
          <w:rFonts w:ascii="Arial" w:hAnsi="Arial" w:cs="Arial"/>
          <w:rtl/>
        </w:rPr>
      </w:pPr>
      <w:hyperlink r:id="rId5" w:history="1">
        <w:r w:rsidR="00EC0563" w:rsidRPr="00910725">
          <w:rPr>
            <w:rStyle w:val="Hyperlink"/>
            <w:rFonts w:ascii="Arial" w:hAnsi="Arial" w:cs="Arial"/>
          </w:rPr>
          <w:t>http://screen.oxfordjournals.org/content/current</w:t>
        </w:r>
      </w:hyperlink>
    </w:p>
    <w:p w14:paraId="11B93089" w14:textId="77777777" w:rsidR="00EC0563" w:rsidRDefault="00DF2697" w:rsidP="002B3F3A">
      <w:pPr>
        <w:widowControl w:val="0"/>
        <w:tabs>
          <w:tab w:val="left" w:pos="8460"/>
        </w:tabs>
        <w:autoSpaceDE w:val="0"/>
        <w:autoSpaceDN w:val="0"/>
        <w:adjustRightInd w:val="0"/>
        <w:spacing w:line="320" w:lineRule="exact"/>
        <w:jc w:val="both"/>
        <w:rPr>
          <w:rFonts w:ascii="Arial" w:hAnsi="Arial" w:cs="Arial"/>
        </w:rPr>
      </w:pPr>
      <w:hyperlink r:id="rId6" w:history="1">
        <w:r w:rsidR="00EC0563" w:rsidRPr="00910725">
          <w:rPr>
            <w:rStyle w:val="Hyperlink"/>
            <w:rFonts w:ascii="Arial" w:hAnsi="Arial" w:cs="Arial"/>
          </w:rPr>
          <w:t>http://muse.jhu.edu/journals/cinema_journal</w:t>
        </w:r>
      </w:hyperlink>
    </w:p>
    <w:p w14:paraId="0887B9C9" w14:textId="77777777" w:rsidR="00EC0563" w:rsidRDefault="00DF2697" w:rsidP="00F03D1E">
      <w:pPr>
        <w:widowControl w:val="0"/>
        <w:tabs>
          <w:tab w:val="left" w:pos="8460"/>
        </w:tabs>
        <w:autoSpaceDE w:val="0"/>
        <w:autoSpaceDN w:val="0"/>
        <w:adjustRightInd w:val="0"/>
        <w:spacing w:line="320" w:lineRule="exact"/>
        <w:jc w:val="both"/>
        <w:rPr>
          <w:rFonts w:ascii="Arial" w:hAnsi="Arial" w:cs="Arial"/>
        </w:rPr>
      </w:pPr>
      <w:hyperlink r:id="rId7" w:history="1">
        <w:r w:rsidR="002B3F3A" w:rsidRPr="00910725">
          <w:rPr>
            <w:rStyle w:val="Hyperlink"/>
            <w:rFonts w:ascii="Arial" w:hAnsi="Arial" w:cs="Arial"/>
          </w:rPr>
          <w:t>http://cameraobscura.dukejournals.org/content/current</w:t>
        </w:r>
      </w:hyperlink>
    </w:p>
    <w:p w14:paraId="59EF0878" w14:textId="77777777" w:rsidR="002B3F3A" w:rsidRDefault="00DF2697" w:rsidP="00F03D1E">
      <w:pPr>
        <w:widowControl w:val="0"/>
        <w:tabs>
          <w:tab w:val="left" w:pos="8460"/>
        </w:tabs>
        <w:autoSpaceDE w:val="0"/>
        <w:autoSpaceDN w:val="0"/>
        <w:adjustRightInd w:val="0"/>
        <w:spacing w:line="320" w:lineRule="exact"/>
        <w:jc w:val="both"/>
        <w:rPr>
          <w:rFonts w:ascii="Arial" w:hAnsi="Arial" w:cs="Arial"/>
        </w:rPr>
      </w:pPr>
      <w:hyperlink r:id="rId8" w:history="1">
        <w:r w:rsidR="002E7444" w:rsidRPr="00910725">
          <w:rPr>
            <w:rStyle w:val="Hyperlink"/>
            <w:rFonts w:ascii="Arial" w:hAnsi="Arial" w:cs="Arial"/>
          </w:rPr>
          <w:t>https://muse.jhu.edu/journals/framework_the_journal_of_cinema_and_media</w:t>
        </w:r>
        <w:r w:rsidR="002E7444" w:rsidRPr="00910725">
          <w:rPr>
            <w:rStyle w:val="Hyperlink"/>
            <w:rFonts w:ascii="Arial" w:hAnsi="Arial" w:cs="Arial"/>
            <w:rtl/>
          </w:rPr>
          <w:t>/</w:t>
        </w:r>
      </w:hyperlink>
    </w:p>
    <w:p w14:paraId="4224C321" w14:textId="77777777" w:rsidR="002E7444" w:rsidRDefault="002E7444"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 xml:space="preserve">ר' גם </w:t>
      </w:r>
      <w:hyperlink r:id="rId9" w:history="1">
        <w:r w:rsidRPr="00910725">
          <w:rPr>
            <w:rStyle w:val="Hyperlink"/>
            <w:rFonts w:ascii="Arial" w:hAnsi="Arial" w:cs="Arial"/>
          </w:rPr>
          <w:t>http://www.cmstudies.org/?page=resource_journals_AF</w:t>
        </w:r>
      </w:hyperlink>
    </w:p>
    <w:p w14:paraId="175E932C" w14:textId="77777777" w:rsidR="002B3F3A" w:rsidRDefault="002B3F3A" w:rsidP="00F03D1E">
      <w:pPr>
        <w:widowControl w:val="0"/>
        <w:tabs>
          <w:tab w:val="left" w:pos="8460"/>
        </w:tabs>
        <w:autoSpaceDE w:val="0"/>
        <w:autoSpaceDN w:val="0"/>
        <w:adjustRightInd w:val="0"/>
        <w:spacing w:line="320" w:lineRule="exact"/>
        <w:jc w:val="both"/>
        <w:rPr>
          <w:rFonts w:ascii="Arial" w:hAnsi="Arial" w:cs="Arial"/>
        </w:rPr>
      </w:pPr>
    </w:p>
    <w:p w14:paraId="2240ABB8" w14:textId="77777777" w:rsidR="00EC0563" w:rsidRPr="00BB2ADC" w:rsidRDefault="002B3F3A" w:rsidP="004E3A04">
      <w:pPr>
        <w:widowControl w:val="0"/>
        <w:tabs>
          <w:tab w:val="left" w:pos="8460"/>
        </w:tabs>
        <w:autoSpaceDE w:val="0"/>
        <w:autoSpaceDN w:val="0"/>
        <w:adjustRightInd w:val="0"/>
        <w:spacing w:line="320" w:lineRule="exact"/>
        <w:jc w:val="both"/>
        <w:rPr>
          <w:rFonts w:ascii="Arial" w:hAnsi="Arial" w:cs="Arial"/>
        </w:rPr>
      </w:pPr>
      <w:r>
        <w:rPr>
          <w:rFonts w:ascii="Arial" w:hAnsi="Arial" w:cs="Arial" w:hint="cs"/>
          <w:rtl/>
        </w:rPr>
        <w:t>ו</w:t>
      </w:r>
      <w:r w:rsidR="00EC0563">
        <w:rPr>
          <w:rFonts w:ascii="Arial" w:hAnsi="Arial" w:cs="Arial" w:hint="cs"/>
          <w:rtl/>
        </w:rPr>
        <w:t>מאמרים בנושא קולנוע מתוך</w:t>
      </w:r>
      <w:r>
        <w:rPr>
          <w:rFonts w:ascii="Arial" w:hAnsi="Arial" w:cs="Arial" w:hint="cs"/>
          <w:rtl/>
        </w:rPr>
        <w:t xml:space="preserve"> כתבי עת כלליים במדעי הרוח כגון</w:t>
      </w:r>
      <w:r w:rsidR="00EC0563">
        <w:rPr>
          <w:rFonts w:ascii="Arial" w:hAnsi="Arial" w:cs="Arial" w:hint="cs"/>
          <w:rtl/>
        </w:rPr>
        <w:t>:</w:t>
      </w:r>
      <w:r w:rsidR="00BB2ADC">
        <w:rPr>
          <w:rFonts w:ascii="Arial" w:hAnsi="Arial" w:cs="Arial" w:hint="cs"/>
          <w:rtl/>
        </w:rPr>
        <w:t xml:space="preserve"> </w:t>
      </w:r>
      <w:r w:rsidR="00BB2ADC" w:rsidRPr="004E3A04">
        <w:rPr>
          <w:rFonts w:ascii="Arial" w:hAnsi="Arial" w:cs="Arial"/>
          <w:i/>
          <w:iCs/>
        </w:rPr>
        <w:t>October</w:t>
      </w:r>
      <w:r w:rsidR="00BB2ADC">
        <w:rPr>
          <w:rFonts w:ascii="Arial" w:hAnsi="Arial" w:cs="Arial"/>
        </w:rPr>
        <w:t xml:space="preserve">, </w:t>
      </w:r>
      <w:r w:rsidR="004E3A04" w:rsidRPr="004E3A04">
        <w:rPr>
          <w:rFonts w:ascii="Arial" w:hAnsi="Arial" w:cs="Arial"/>
          <w:i/>
          <w:iCs/>
        </w:rPr>
        <w:t>Critical Inquiry</w:t>
      </w:r>
      <w:r w:rsidR="004E3A04">
        <w:rPr>
          <w:rFonts w:ascii="Arial" w:hAnsi="Arial" w:cs="Arial"/>
        </w:rPr>
        <w:t xml:space="preserve">, </w:t>
      </w:r>
      <w:r w:rsidR="004E3A04" w:rsidRPr="004E3A04">
        <w:rPr>
          <w:rFonts w:ascii="Arial" w:hAnsi="Arial" w:cs="Arial"/>
          <w:i/>
          <w:iCs/>
        </w:rPr>
        <w:t>Representations</w:t>
      </w:r>
    </w:p>
    <w:p w14:paraId="2608762E" w14:textId="77777777" w:rsidR="00BB2ADC" w:rsidRDefault="00DF2697" w:rsidP="00F03D1E">
      <w:pPr>
        <w:widowControl w:val="0"/>
        <w:tabs>
          <w:tab w:val="left" w:pos="8460"/>
        </w:tabs>
        <w:autoSpaceDE w:val="0"/>
        <w:autoSpaceDN w:val="0"/>
        <w:adjustRightInd w:val="0"/>
        <w:spacing w:line="320" w:lineRule="exact"/>
        <w:jc w:val="both"/>
        <w:rPr>
          <w:rFonts w:ascii="Arial" w:hAnsi="Arial" w:cs="Arial"/>
        </w:rPr>
      </w:pPr>
      <w:hyperlink r:id="rId10" w:history="1">
        <w:r w:rsidR="00BB2ADC" w:rsidRPr="00910725">
          <w:rPr>
            <w:rStyle w:val="Hyperlink"/>
            <w:rFonts w:ascii="Arial" w:hAnsi="Arial" w:cs="Arial"/>
          </w:rPr>
          <w:t>http://www.mitpressjournals.org/loi/octo</w:t>
        </w:r>
      </w:hyperlink>
    </w:p>
    <w:p w14:paraId="2DAA8F5D" w14:textId="77777777" w:rsidR="00EC0563" w:rsidRDefault="00DF2697" w:rsidP="00F03D1E">
      <w:pPr>
        <w:widowControl w:val="0"/>
        <w:tabs>
          <w:tab w:val="left" w:pos="8460"/>
        </w:tabs>
        <w:autoSpaceDE w:val="0"/>
        <w:autoSpaceDN w:val="0"/>
        <w:adjustRightInd w:val="0"/>
        <w:spacing w:line="320" w:lineRule="exact"/>
        <w:jc w:val="both"/>
        <w:rPr>
          <w:rFonts w:ascii="Arial" w:hAnsi="Arial" w:cs="Arial"/>
          <w:rtl/>
        </w:rPr>
      </w:pPr>
      <w:hyperlink r:id="rId11" w:history="1">
        <w:r w:rsidR="00EC0563" w:rsidRPr="00910725">
          <w:rPr>
            <w:rStyle w:val="Hyperlink"/>
            <w:rFonts w:ascii="Arial" w:hAnsi="Arial" w:cs="Arial"/>
          </w:rPr>
          <w:t>http://www.jstor.org/journals/00931896.html</w:t>
        </w:r>
      </w:hyperlink>
    </w:p>
    <w:p w14:paraId="034AB5A9" w14:textId="77777777" w:rsidR="00EC0563" w:rsidRDefault="00DF2697" w:rsidP="00F03D1E">
      <w:pPr>
        <w:widowControl w:val="0"/>
        <w:tabs>
          <w:tab w:val="left" w:pos="8460"/>
        </w:tabs>
        <w:autoSpaceDE w:val="0"/>
        <w:autoSpaceDN w:val="0"/>
        <w:adjustRightInd w:val="0"/>
        <w:spacing w:line="320" w:lineRule="exact"/>
        <w:jc w:val="both"/>
        <w:rPr>
          <w:rFonts w:ascii="Arial" w:hAnsi="Arial" w:cs="Arial"/>
        </w:rPr>
      </w:pPr>
      <w:hyperlink r:id="rId12" w:history="1">
        <w:r w:rsidR="00EC0563" w:rsidRPr="00910725">
          <w:rPr>
            <w:rStyle w:val="Hyperlink"/>
            <w:rFonts w:ascii="Arial" w:hAnsi="Arial" w:cs="Arial"/>
          </w:rPr>
          <w:t>http://search.proquest.com/publication/38058</w:t>
        </w:r>
      </w:hyperlink>
    </w:p>
    <w:p w14:paraId="6427C3D2" w14:textId="77777777" w:rsidR="002B3F3A" w:rsidRDefault="002B3F3A" w:rsidP="00F03D1E">
      <w:pPr>
        <w:widowControl w:val="0"/>
        <w:tabs>
          <w:tab w:val="left" w:pos="8460"/>
        </w:tabs>
        <w:autoSpaceDE w:val="0"/>
        <w:autoSpaceDN w:val="0"/>
        <w:adjustRightInd w:val="0"/>
        <w:spacing w:line="320" w:lineRule="exact"/>
        <w:jc w:val="both"/>
        <w:rPr>
          <w:rFonts w:ascii="Arial" w:hAnsi="Arial" w:cs="Arial"/>
        </w:rPr>
      </w:pPr>
    </w:p>
    <w:p w14:paraId="64904EAB" w14:textId="77777777" w:rsidR="00EC0563" w:rsidRDefault="002D1D70" w:rsidP="00F03D1E">
      <w:pPr>
        <w:widowControl w:val="0"/>
        <w:tabs>
          <w:tab w:val="left" w:pos="8460"/>
        </w:tabs>
        <w:autoSpaceDE w:val="0"/>
        <w:autoSpaceDN w:val="0"/>
        <w:adjustRightInd w:val="0"/>
        <w:spacing w:line="320" w:lineRule="exact"/>
        <w:jc w:val="both"/>
        <w:rPr>
          <w:rFonts w:ascii="Arial" w:hAnsi="Arial" w:cs="Arial"/>
          <w:rtl/>
        </w:rPr>
      </w:pPr>
      <w:r>
        <w:rPr>
          <w:rFonts w:ascii="Arial" w:hAnsi="Arial" w:cs="Arial" w:hint="cs"/>
          <w:rtl/>
        </w:rPr>
        <w:t xml:space="preserve">או </w:t>
      </w:r>
      <w:r w:rsidR="00FD77FE">
        <w:rPr>
          <w:rFonts w:ascii="Arial" w:hAnsi="Arial" w:cs="Arial" w:hint="cs"/>
          <w:rtl/>
        </w:rPr>
        <w:t xml:space="preserve">פרקים </w:t>
      </w:r>
      <w:r>
        <w:rPr>
          <w:rFonts w:ascii="Arial" w:hAnsi="Arial" w:cs="Arial" w:hint="cs"/>
          <w:rtl/>
        </w:rPr>
        <w:t xml:space="preserve">מספרים בתחום מעשר השנים האחרונות. </w:t>
      </w:r>
    </w:p>
    <w:p w14:paraId="0F26DEE0" w14:textId="77777777" w:rsidR="0029176B" w:rsidRPr="00312251" w:rsidRDefault="0029176B" w:rsidP="00A92644">
      <w:pPr>
        <w:widowControl w:val="0"/>
        <w:tabs>
          <w:tab w:val="left" w:pos="8460"/>
        </w:tabs>
        <w:autoSpaceDE w:val="0"/>
        <w:autoSpaceDN w:val="0"/>
        <w:adjustRightInd w:val="0"/>
        <w:ind w:left="737" w:hanging="737"/>
        <w:jc w:val="both"/>
        <w:rPr>
          <w:rFonts w:ascii="Arial" w:hAnsi="Arial" w:cs="Arial"/>
        </w:rPr>
      </w:pPr>
    </w:p>
    <w:sectPr w:rsidR="0029176B" w:rsidRPr="003122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4B50"/>
    <w:multiLevelType w:val="hybridMultilevel"/>
    <w:tmpl w:val="0E7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67477"/>
    <w:multiLevelType w:val="hybridMultilevel"/>
    <w:tmpl w:val="D05A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04657"/>
    <w:multiLevelType w:val="hybridMultilevel"/>
    <w:tmpl w:val="67FEF52A"/>
    <w:lvl w:ilvl="0" w:tplc="859E8ECA">
      <w:numFmt w:val="bullet"/>
      <w:lvlText w:val="-"/>
      <w:lvlJc w:val="left"/>
      <w:pPr>
        <w:ind w:left="428" w:hanging="360"/>
      </w:pPr>
      <w:rPr>
        <w:rFonts w:ascii="Arial" w:eastAsia="Times New Roman"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34B95B99"/>
    <w:multiLevelType w:val="hybridMultilevel"/>
    <w:tmpl w:val="0CD6EF56"/>
    <w:lvl w:ilvl="0" w:tplc="61C684C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F21865"/>
    <w:multiLevelType w:val="hybridMultilevel"/>
    <w:tmpl w:val="1298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D780C"/>
    <w:multiLevelType w:val="hybridMultilevel"/>
    <w:tmpl w:val="37063948"/>
    <w:lvl w:ilvl="0" w:tplc="4352F7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8D6872"/>
    <w:multiLevelType w:val="multilevel"/>
    <w:tmpl w:val="520A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9A"/>
    <w:rsid w:val="00001DA5"/>
    <w:rsid w:val="000040A8"/>
    <w:rsid w:val="000577BC"/>
    <w:rsid w:val="00070F5B"/>
    <w:rsid w:val="000B059A"/>
    <w:rsid w:val="000E471C"/>
    <w:rsid w:val="000F7BBC"/>
    <w:rsid w:val="0016042F"/>
    <w:rsid w:val="001773BD"/>
    <w:rsid w:val="001F34D2"/>
    <w:rsid w:val="00211C72"/>
    <w:rsid w:val="00266E4A"/>
    <w:rsid w:val="0029176B"/>
    <w:rsid w:val="002A7639"/>
    <w:rsid w:val="002B3F3A"/>
    <w:rsid w:val="002C34CF"/>
    <w:rsid w:val="002D1D70"/>
    <w:rsid w:val="002D578C"/>
    <w:rsid w:val="002E7444"/>
    <w:rsid w:val="00312251"/>
    <w:rsid w:val="0033387C"/>
    <w:rsid w:val="0034583F"/>
    <w:rsid w:val="00356986"/>
    <w:rsid w:val="003778C0"/>
    <w:rsid w:val="003C5783"/>
    <w:rsid w:val="003E5B72"/>
    <w:rsid w:val="003F348C"/>
    <w:rsid w:val="003F7881"/>
    <w:rsid w:val="004542E1"/>
    <w:rsid w:val="00490120"/>
    <w:rsid w:val="00490372"/>
    <w:rsid w:val="004C0D1E"/>
    <w:rsid w:val="004C536F"/>
    <w:rsid w:val="004D481B"/>
    <w:rsid w:val="004E26CD"/>
    <w:rsid w:val="004E3A04"/>
    <w:rsid w:val="00560A46"/>
    <w:rsid w:val="00584564"/>
    <w:rsid w:val="005B17D9"/>
    <w:rsid w:val="005D63CA"/>
    <w:rsid w:val="00663F32"/>
    <w:rsid w:val="00692253"/>
    <w:rsid w:val="006A2691"/>
    <w:rsid w:val="006B4B35"/>
    <w:rsid w:val="006F3134"/>
    <w:rsid w:val="00713F9B"/>
    <w:rsid w:val="007378B4"/>
    <w:rsid w:val="00791AB4"/>
    <w:rsid w:val="007A4D76"/>
    <w:rsid w:val="007D0519"/>
    <w:rsid w:val="007D2AB6"/>
    <w:rsid w:val="007D42F5"/>
    <w:rsid w:val="007D60C6"/>
    <w:rsid w:val="007F7338"/>
    <w:rsid w:val="00897CE8"/>
    <w:rsid w:val="008C2F0B"/>
    <w:rsid w:val="008D4EFC"/>
    <w:rsid w:val="008F3B11"/>
    <w:rsid w:val="008F7F93"/>
    <w:rsid w:val="009023AF"/>
    <w:rsid w:val="00925D3F"/>
    <w:rsid w:val="009370DF"/>
    <w:rsid w:val="00984452"/>
    <w:rsid w:val="009E66D6"/>
    <w:rsid w:val="00A0026E"/>
    <w:rsid w:val="00A064BC"/>
    <w:rsid w:val="00A808FB"/>
    <w:rsid w:val="00A81138"/>
    <w:rsid w:val="00A92644"/>
    <w:rsid w:val="00AE4767"/>
    <w:rsid w:val="00B05F4E"/>
    <w:rsid w:val="00B07C13"/>
    <w:rsid w:val="00B208DE"/>
    <w:rsid w:val="00B25DA0"/>
    <w:rsid w:val="00B31ABF"/>
    <w:rsid w:val="00BA1503"/>
    <w:rsid w:val="00BA2FDA"/>
    <w:rsid w:val="00BB2ADC"/>
    <w:rsid w:val="00BC048D"/>
    <w:rsid w:val="00BE5093"/>
    <w:rsid w:val="00C018AD"/>
    <w:rsid w:val="00C07D35"/>
    <w:rsid w:val="00C21D50"/>
    <w:rsid w:val="00C34D09"/>
    <w:rsid w:val="00C51FFB"/>
    <w:rsid w:val="00C67A60"/>
    <w:rsid w:val="00C80B74"/>
    <w:rsid w:val="00C81E02"/>
    <w:rsid w:val="00C929D5"/>
    <w:rsid w:val="00C96304"/>
    <w:rsid w:val="00CB31BC"/>
    <w:rsid w:val="00CD4B00"/>
    <w:rsid w:val="00CD6381"/>
    <w:rsid w:val="00D04FC5"/>
    <w:rsid w:val="00D64010"/>
    <w:rsid w:val="00D73EC1"/>
    <w:rsid w:val="00DA56E8"/>
    <w:rsid w:val="00DC1E11"/>
    <w:rsid w:val="00DE3C67"/>
    <w:rsid w:val="00DE4C7F"/>
    <w:rsid w:val="00DF2697"/>
    <w:rsid w:val="00E2478B"/>
    <w:rsid w:val="00E67142"/>
    <w:rsid w:val="00E82144"/>
    <w:rsid w:val="00EC0563"/>
    <w:rsid w:val="00ED2AFB"/>
    <w:rsid w:val="00EE1FC7"/>
    <w:rsid w:val="00EF65A1"/>
    <w:rsid w:val="00F03D1E"/>
    <w:rsid w:val="00F1619D"/>
    <w:rsid w:val="00F3187A"/>
    <w:rsid w:val="00F3710F"/>
    <w:rsid w:val="00F65E3E"/>
    <w:rsid w:val="00F8466E"/>
    <w:rsid w:val="00FB3EF9"/>
    <w:rsid w:val="00FC33FC"/>
    <w:rsid w:val="00FD024F"/>
    <w:rsid w:val="00FD77FE"/>
    <w:rsid w:val="00FF6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CC3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7639"/>
    <w:pPr>
      <w:bidi/>
    </w:pPr>
    <w:rPr>
      <w:sz w:val="24"/>
      <w:szCs w:val="24"/>
    </w:rPr>
  </w:style>
  <w:style w:type="paragraph" w:styleId="Heading1">
    <w:name w:val="heading 1"/>
    <w:basedOn w:val="Normal"/>
    <w:link w:val="Heading1Char"/>
    <w:uiPriority w:val="9"/>
    <w:qFormat/>
    <w:rsid w:val="00EE1FC7"/>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0B74"/>
    <w:rPr>
      <w:rFonts w:ascii="Tahoma" w:hAnsi="Tahoma" w:cs="Tahoma"/>
      <w:sz w:val="16"/>
      <w:szCs w:val="16"/>
    </w:rPr>
  </w:style>
  <w:style w:type="paragraph" w:styleId="EndnoteText">
    <w:name w:val="endnote text"/>
    <w:basedOn w:val="Normal"/>
    <w:link w:val="EndnoteTextChar"/>
    <w:unhideWhenUsed/>
    <w:rsid w:val="00C81E02"/>
    <w:pPr>
      <w:bidi w:val="0"/>
    </w:pPr>
    <w:rPr>
      <w:sz w:val="20"/>
      <w:szCs w:val="20"/>
    </w:rPr>
  </w:style>
  <w:style w:type="character" w:customStyle="1" w:styleId="EndnoteTextChar">
    <w:name w:val="Endnote Text Char"/>
    <w:basedOn w:val="DefaultParagraphFont"/>
    <w:link w:val="EndnoteText"/>
    <w:rsid w:val="00C81E02"/>
  </w:style>
  <w:style w:type="paragraph" w:styleId="ListParagraph">
    <w:name w:val="List Paragraph"/>
    <w:basedOn w:val="Normal"/>
    <w:uiPriority w:val="34"/>
    <w:qFormat/>
    <w:rsid w:val="003E5B72"/>
    <w:pPr>
      <w:bidi w:val="0"/>
      <w:ind w:left="720"/>
      <w:contextualSpacing/>
    </w:pPr>
    <w:rPr>
      <w:rFonts w:eastAsia="MS Mincho"/>
      <w:lang w:eastAsia="ja-JP" w:bidi="ar-SA"/>
    </w:rPr>
  </w:style>
  <w:style w:type="character" w:styleId="Hyperlink">
    <w:name w:val="Hyperlink"/>
    <w:rsid w:val="00EC0563"/>
    <w:rPr>
      <w:color w:val="0563C1"/>
      <w:u w:val="single"/>
    </w:rPr>
  </w:style>
  <w:style w:type="character" w:customStyle="1" w:styleId="apple-converted-space">
    <w:name w:val="apple-converted-space"/>
    <w:rsid w:val="00490120"/>
  </w:style>
  <w:style w:type="character" w:styleId="Emphasis">
    <w:name w:val="Emphasis"/>
    <w:uiPriority w:val="20"/>
    <w:qFormat/>
    <w:rsid w:val="00490120"/>
    <w:rPr>
      <w:i/>
      <w:iCs/>
    </w:rPr>
  </w:style>
  <w:style w:type="character" w:customStyle="1" w:styleId="Heading1Char">
    <w:name w:val="Heading 1 Char"/>
    <w:link w:val="Heading1"/>
    <w:uiPriority w:val="9"/>
    <w:rsid w:val="00EE1FC7"/>
    <w:rPr>
      <w:b/>
      <w:bCs/>
      <w:kern w:val="36"/>
      <w:sz w:val="48"/>
      <w:szCs w:val="48"/>
    </w:rPr>
  </w:style>
  <w:style w:type="character" w:customStyle="1" w:styleId="name">
    <w:name w:val="name"/>
    <w:rsid w:val="00EE1FC7"/>
  </w:style>
  <w:style w:type="character" w:styleId="FollowedHyperlink">
    <w:name w:val="FollowedHyperlink"/>
    <w:rsid w:val="00BB2AD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69833">
      <w:bodyDiv w:val="1"/>
      <w:marLeft w:val="0"/>
      <w:marRight w:val="0"/>
      <w:marTop w:val="0"/>
      <w:marBottom w:val="0"/>
      <w:divBdr>
        <w:top w:val="none" w:sz="0" w:space="0" w:color="auto"/>
        <w:left w:val="none" w:sz="0" w:space="0" w:color="auto"/>
        <w:bottom w:val="none" w:sz="0" w:space="0" w:color="auto"/>
        <w:right w:val="none" w:sz="0" w:space="0" w:color="auto"/>
      </w:divBdr>
      <w:divsChild>
        <w:div w:id="300884015">
          <w:marLeft w:val="0"/>
          <w:marRight w:val="0"/>
          <w:marTop w:val="0"/>
          <w:marBottom w:val="0"/>
          <w:divBdr>
            <w:top w:val="none" w:sz="0" w:space="0" w:color="auto"/>
            <w:left w:val="none" w:sz="0" w:space="0" w:color="auto"/>
            <w:bottom w:val="none" w:sz="0" w:space="0" w:color="auto"/>
            <w:right w:val="none" w:sz="0" w:space="0" w:color="auto"/>
          </w:divBdr>
          <w:divsChild>
            <w:div w:id="1757093407">
              <w:marLeft w:val="0"/>
              <w:marRight w:val="0"/>
              <w:marTop w:val="0"/>
              <w:marBottom w:val="0"/>
              <w:divBdr>
                <w:top w:val="none" w:sz="0" w:space="0" w:color="auto"/>
                <w:left w:val="none" w:sz="0" w:space="0" w:color="auto"/>
                <w:bottom w:val="none" w:sz="0" w:space="0" w:color="auto"/>
                <w:right w:val="none" w:sz="0" w:space="0" w:color="auto"/>
              </w:divBdr>
              <w:divsChild>
                <w:div w:id="760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5326">
      <w:bodyDiv w:val="1"/>
      <w:marLeft w:val="0"/>
      <w:marRight w:val="0"/>
      <w:marTop w:val="0"/>
      <w:marBottom w:val="0"/>
      <w:divBdr>
        <w:top w:val="none" w:sz="0" w:space="0" w:color="auto"/>
        <w:left w:val="none" w:sz="0" w:space="0" w:color="auto"/>
        <w:bottom w:val="none" w:sz="0" w:space="0" w:color="auto"/>
        <w:right w:val="none" w:sz="0" w:space="0" w:color="auto"/>
      </w:divBdr>
      <w:divsChild>
        <w:div w:id="85810131">
          <w:marLeft w:val="0"/>
          <w:marRight w:val="0"/>
          <w:marTop w:val="0"/>
          <w:marBottom w:val="150"/>
          <w:divBdr>
            <w:top w:val="none" w:sz="0" w:space="0" w:color="auto"/>
            <w:left w:val="none" w:sz="0" w:space="0" w:color="auto"/>
            <w:bottom w:val="none" w:sz="0" w:space="0" w:color="auto"/>
            <w:right w:val="none" w:sz="0" w:space="0" w:color="auto"/>
          </w:divBdr>
        </w:div>
      </w:divsChild>
    </w:div>
    <w:div w:id="15020471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jstor.org/journals/00931896.html" TargetMode="External"/><Relationship Id="rId12" Type="http://schemas.openxmlformats.org/officeDocument/2006/relationships/hyperlink" Target="http://search.proquest.com/publication/38058"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reen.oxfordjournals.org/content/current" TargetMode="External"/><Relationship Id="rId6" Type="http://schemas.openxmlformats.org/officeDocument/2006/relationships/hyperlink" Target="https://muse.jhu.edu/journals/cinema_journal/" TargetMode="External"/><Relationship Id="rId7" Type="http://schemas.openxmlformats.org/officeDocument/2006/relationships/hyperlink" Target="http://cameraobscura.dukejournals.org/content/current" TargetMode="External"/><Relationship Id="rId8" Type="http://schemas.openxmlformats.org/officeDocument/2006/relationships/hyperlink" Target="https://muse.jhu.edu/journals/framework_the_journal_of_cinema_and_media/" TargetMode="External"/><Relationship Id="rId9" Type="http://schemas.openxmlformats.org/officeDocument/2006/relationships/hyperlink" Target="http://www.cmstudies.org/?page=resource_journals_AF" TargetMode="External"/><Relationship Id="rId10" Type="http://schemas.openxmlformats.org/officeDocument/2006/relationships/hyperlink" Target="http://www.mitpressjournals.org/loi/o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4210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טופס סילבוס</vt:lpstr>
    </vt:vector>
  </TitlesOfParts>
  <Company/>
  <LinksUpToDate>false</LinksUpToDate>
  <CharactersWithSpaces>4939</CharactersWithSpaces>
  <SharedDoc>false</SharedDoc>
  <HLinks>
    <vt:vector size="48" baseType="variant">
      <vt:variant>
        <vt:i4>5111874</vt:i4>
      </vt:variant>
      <vt:variant>
        <vt:i4>21</vt:i4>
      </vt:variant>
      <vt:variant>
        <vt:i4>0</vt:i4>
      </vt:variant>
      <vt:variant>
        <vt:i4>5</vt:i4>
      </vt:variant>
      <vt:variant>
        <vt:lpwstr>http://search.proquest.com/publication/38058</vt:lpwstr>
      </vt:variant>
      <vt:variant>
        <vt:lpwstr/>
      </vt:variant>
      <vt:variant>
        <vt:i4>7667719</vt:i4>
      </vt:variant>
      <vt:variant>
        <vt:i4>18</vt:i4>
      </vt:variant>
      <vt:variant>
        <vt:i4>0</vt:i4>
      </vt:variant>
      <vt:variant>
        <vt:i4>5</vt:i4>
      </vt:variant>
      <vt:variant>
        <vt:lpwstr>http://www.jstor.org/journals/00931896.html</vt:lpwstr>
      </vt:variant>
      <vt:variant>
        <vt:lpwstr/>
      </vt:variant>
      <vt:variant>
        <vt:i4>1114182</vt:i4>
      </vt:variant>
      <vt:variant>
        <vt:i4>15</vt:i4>
      </vt:variant>
      <vt:variant>
        <vt:i4>0</vt:i4>
      </vt:variant>
      <vt:variant>
        <vt:i4>5</vt:i4>
      </vt:variant>
      <vt:variant>
        <vt:lpwstr>http://www.mitpressjournals.org/loi/octo</vt:lpwstr>
      </vt:variant>
      <vt:variant>
        <vt:lpwstr/>
      </vt:variant>
      <vt:variant>
        <vt:i4>4259880</vt:i4>
      </vt:variant>
      <vt:variant>
        <vt:i4>12</vt:i4>
      </vt:variant>
      <vt:variant>
        <vt:i4>0</vt:i4>
      </vt:variant>
      <vt:variant>
        <vt:i4>5</vt:i4>
      </vt:variant>
      <vt:variant>
        <vt:lpwstr>http://www.cmstudies.org/?page=resource_journals_AF</vt:lpwstr>
      </vt:variant>
      <vt:variant>
        <vt:lpwstr/>
      </vt:variant>
      <vt:variant>
        <vt:i4>2490408</vt:i4>
      </vt:variant>
      <vt:variant>
        <vt:i4>9</vt:i4>
      </vt:variant>
      <vt:variant>
        <vt:i4>0</vt:i4>
      </vt:variant>
      <vt:variant>
        <vt:i4>5</vt:i4>
      </vt:variant>
      <vt:variant>
        <vt:lpwstr>https://muse.jhu.edu/journals/framework_the_journal_of_cinema_and_media/</vt:lpwstr>
      </vt:variant>
      <vt:variant>
        <vt:lpwstr/>
      </vt:variant>
      <vt:variant>
        <vt:i4>852026</vt:i4>
      </vt:variant>
      <vt:variant>
        <vt:i4>6</vt:i4>
      </vt:variant>
      <vt:variant>
        <vt:i4>0</vt:i4>
      </vt:variant>
      <vt:variant>
        <vt:i4>5</vt:i4>
      </vt:variant>
      <vt:variant>
        <vt:lpwstr>http://cameraobscura.dukejournals.org/content/current</vt:lpwstr>
      </vt:variant>
      <vt:variant>
        <vt:lpwstr/>
      </vt:variant>
      <vt:variant>
        <vt:i4>4980766</vt:i4>
      </vt:variant>
      <vt:variant>
        <vt:i4>3</vt:i4>
      </vt:variant>
      <vt:variant>
        <vt:i4>0</vt:i4>
      </vt:variant>
      <vt:variant>
        <vt:i4>5</vt:i4>
      </vt:variant>
      <vt:variant>
        <vt:lpwstr>https://muse.jhu.edu/journals/cinema_journal/</vt:lpwstr>
      </vt:variant>
      <vt:variant>
        <vt:lpwstr/>
      </vt:variant>
      <vt:variant>
        <vt:i4>589895</vt:i4>
      </vt:variant>
      <vt:variant>
        <vt:i4>0</vt:i4>
      </vt:variant>
      <vt:variant>
        <vt:i4>0</vt:i4>
      </vt:variant>
      <vt:variant>
        <vt:i4>5</vt:i4>
      </vt:variant>
      <vt:variant>
        <vt:lpwstr>http://screen.oxfordjournals.org/content/current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סילבוס</dc:title>
  <dc:subject/>
  <dc:creator>Nitzan Ben-Shaul</dc:creator>
  <cp:keywords/>
  <cp:lastModifiedBy>Boaz Hagin</cp:lastModifiedBy>
  <cp:revision>3</cp:revision>
  <cp:lastPrinted>2013-07-30T17:32:00Z</cp:lastPrinted>
  <dcterms:created xsi:type="dcterms:W3CDTF">2016-07-29T06:59:00Z</dcterms:created>
  <dcterms:modified xsi:type="dcterms:W3CDTF">2016-07-31T05:44:00Z</dcterms:modified>
</cp:coreProperties>
</file>