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86" w:rsidRPr="00C06286" w:rsidRDefault="00C06286" w:rsidP="00C06286">
      <w:pPr>
        <w:jc w:val="center"/>
        <w:rPr>
          <w:rFonts w:ascii="Arial" w:hAnsi="Arial" w:cs="Arial"/>
          <w:b/>
          <w:bCs/>
          <w:sz w:val="28"/>
          <w:szCs w:val="28"/>
          <w:rtl/>
          <w:lang w:eastAsia="en-US"/>
        </w:rPr>
      </w:pPr>
      <w:r w:rsidRPr="00C06286">
        <w:rPr>
          <w:rFonts w:ascii="Arial" w:hAnsi="Arial" w:cs="Arial"/>
          <w:b/>
          <w:bCs/>
          <w:sz w:val="28"/>
          <w:szCs w:val="28"/>
          <w:rtl/>
          <w:lang w:eastAsia="en-US"/>
        </w:rPr>
        <w:t>מימון וכלכלת סייבר ופרטיות</w:t>
      </w:r>
    </w:p>
    <w:p w:rsidR="002B56CA" w:rsidRPr="00C06286" w:rsidRDefault="00C06286" w:rsidP="00C06286">
      <w:pPr>
        <w:jc w:val="center"/>
        <w:rPr>
          <w:rFonts w:ascii="Arial" w:hAnsi="Arial" w:cs="Arial"/>
          <w:b/>
          <w:bCs/>
          <w:sz w:val="28"/>
          <w:szCs w:val="28"/>
          <w:rtl/>
          <w:lang w:eastAsia="en-US"/>
        </w:rPr>
      </w:pPr>
      <w:r w:rsidRPr="00C06286">
        <w:rPr>
          <w:rFonts w:ascii="Arial" w:hAnsi="Arial" w:cs="Arial"/>
          <w:b/>
          <w:bCs/>
          <w:sz w:val="28"/>
          <w:szCs w:val="28"/>
          <w:lang w:eastAsia="en-US"/>
        </w:rPr>
        <w:t>Finance and Economics of Cyber and Privacy</w:t>
      </w:r>
    </w:p>
    <w:p w:rsidR="002B56CA" w:rsidRDefault="00C06286" w:rsidP="00A71D67">
      <w:pPr>
        <w:jc w:val="center"/>
        <w:rPr>
          <w:rFonts w:ascii="Arial" w:hAnsi="Arial" w:cs="Arial"/>
          <w:b/>
          <w:bCs/>
          <w:sz w:val="36"/>
          <w:szCs w:val="36"/>
          <w:rtl/>
          <w:lang w:eastAsia="en-US"/>
        </w:rPr>
      </w:pPr>
      <w:r>
        <w:rPr>
          <w:rFonts w:ascii="Arial" w:hAnsi="Arial" w:cs="Arial" w:hint="cs"/>
          <w:b/>
          <w:bCs/>
          <w:sz w:val="28"/>
          <w:szCs w:val="28"/>
          <w:rtl/>
          <w:lang w:eastAsia="en-US"/>
        </w:rPr>
        <w:t>ד"ר רועי צוקרמן</w:t>
      </w:r>
    </w:p>
    <w:p w:rsidR="002B56CA" w:rsidRPr="008802B0" w:rsidRDefault="002B56CA" w:rsidP="00C06286">
      <w:pPr>
        <w:jc w:val="center"/>
        <w:rPr>
          <w:rFonts w:ascii="Arial" w:hAnsi="Arial" w:cs="Arial"/>
          <w:b/>
          <w:bCs/>
          <w:sz w:val="28"/>
          <w:szCs w:val="28"/>
          <w:rtl/>
          <w:lang w:eastAsia="en-US"/>
        </w:rPr>
      </w:pPr>
      <w:r w:rsidRPr="008802B0">
        <w:rPr>
          <w:rFonts w:ascii="Arial" w:hAnsi="Arial" w:cs="Arial" w:hint="cs"/>
          <w:b/>
          <w:bCs/>
          <w:sz w:val="28"/>
          <w:szCs w:val="28"/>
          <w:rtl/>
          <w:lang w:eastAsia="en-US"/>
        </w:rPr>
        <w:t>1843-</w:t>
      </w:r>
      <w:r w:rsidR="00C06286">
        <w:rPr>
          <w:rFonts w:ascii="Arial" w:hAnsi="Arial" w:cs="Arial" w:hint="cs"/>
          <w:b/>
          <w:bCs/>
          <w:sz w:val="28"/>
          <w:szCs w:val="28"/>
          <w:rtl/>
          <w:lang w:eastAsia="en-US"/>
        </w:rPr>
        <w:t>1011</w:t>
      </w:r>
    </w:p>
    <w:p w:rsidR="00C06286" w:rsidRPr="00F83705" w:rsidRDefault="00C06286" w:rsidP="00C06286">
      <w:pPr>
        <w:rPr>
          <w:rFonts w:ascii="Arial" w:hAnsi="Arial" w:cs="Arial"/>
          <w:rtl/>
        </w:rPr>
      </w:pPr>
    </w:p>
    <w:p w:rsidR="00C06286" w:rsidRDefault="00C06286" w:rsidP="00C06286">
      <w:pPr>
        <w:spacing w:before="60"/>
        <w:rPr>
          <w:rFonts w:ascii="Arial" w:hAnsi="Arial" w:cs="Arial"/>
          <w:sz w:val="22"/>
          <w:szCs w:val="22"/>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 xml:space="preserve">היקף הלימודים  </w:t>
      </w:r>
    </w:p>
    <w:p w:rsidR="00C06286" w:rsidRDefault="00C06286" w:rsidP="00C06286">
      <w:pPr>
        <w:pStyle w:val="NormalWeb"/>
        <w:shd w:val="clear" w:color="auto" w:fill="FFFFFF"/>
        <w:bidi/>
        <w:spacing w:before="120" w:beforeAutospacing="0" w:after="120" w:afterAutospacing="0" w:line="336" w:lineRule="atLeast"/>
        <w:rPr>
          <w:rFonts w:ascii="Arial" w:hAnsi="Arial" w:cs="Arial"/>
          <w:color w:val="252525"/>
        </w:rPr>
      </w:pPr>
      <w:bookmarkStart w:id="0" w:name="_GoBack"/>
      <w:bookmarkEnd w:id="0"/>
      <w:r>
        <w:rPr>
          <w:rFonts w:ascii="Arial" w:hAnsi="Arial" w:cs="Arial" w:hint="cs"/>
          <w:color w:val="252525"/>
          <w:rtl/>
        </w:rPr>
        <w:t>2 ש"ס</w:t>
      </w:r>
    </w:p>
    <w:p w:rsidR="00C06286" w:rsidRPr="000E611E" w:rsidRDefault="00C06286" w:rsidP="00C06286">
      <w:pPr>
        <w:spacing w:before="60"/>
        <w:rPr>
          <w:rFonts w:ascii="Arial" w:hAnsi="Arial" w:cs="Arial"/>
          <w:sz w:val="22"/>
          <w:szCs w:val="22"/>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תיאור הקורס</w:t>
      </w:r>
    </w:p>
    <w:p w:rsidR="00C06286" w:rsidRPr="001F5593" w:rsidRDefault="00C06286" w:rsidP="00C06286">
      <w:pPr>
        <w:spacing w:before="60"/>
        <w:rPr>
          <w:rFonts w:ascii="Arial" w:hAnsi="Arial" w:cs="Arial"/>
          <w:sz w:val="22"/>
          <w:szCs w:val="22"/>
          <w:rtl/>
        </w:rPr>
      </w:pPr>
      <w:r w:rsidRPr="001F5593">
        <w:rPr>
          <w:rFonts w:ascii="Arial" w:hAnsi="Arial" w:cs="Arial"/>
          <w:rtl/>
        </w:rPr>
        <w:t xml:space="preserve">כיצד כלים </w:t>
      </w:r>
      <w:r>
        <w:rPr>
          <w:rFonts w:ascii="Arial" w:hAnsi="Arial" w:cs="Arial" w:hint="cs"/>
          <w:rtl/>
        </w:rPr>
        <w:t>מתחום המימון והכלכלה</w:t>
      </w:r>
      <w:r w:rsidRPr="001F5593">
        <w:rPr>
          <w:rFonts w:ascii="Arial" w:hAnsi="Arial" w:cs="Arial"/>
          <w:rtl/>
        </w:rPr>
        <w:t xml:space="preserve"> יכולים לעזור לנו לנתח בעיות הנוגעות לאבטחת מידע על מנת </w:t>
      </w:r>
      <w:r>
        <w:rPr>
          <w:rFonts w:ascii="Arial" w:hAnsi="Arial" w:cs="Arial"/>
          <w:rtl/>
        </w:rPr>
        <w:t xml:space="preserve">לתכנן מדיניות </w:t>
      </w:r>
      <w:r w:rsidR="007B65BF">
        <w:rPr>
          <w:rFonts w:ascii="Arial" w:hAnsi="Arial" w:cs="Arial" w:hint="cs"/>
          <w:rtl/>
        </w:rPr>
        <w:t>אופטימלי</w:t>
      </w:r>
      <w:r w:rsidR="007B65BF">
        <w:rPr>
          <w:rFonts w:ascii="Arial" w:hAnsi="Arial" w:cs="Arial" w:hint="eastAsia"/>
          <w:rtl/>
        </w:rPr>
        <w:t>ת</w:t>
      </w:r>
      <w:r>
        <w:rPr>
          <w:rFonts w:ascii="Arial" w:hAnsi="Arial" w:cs="Arial" w:hint="cs"/>
          <w:rtl/>
        </w:rPr>
        <w:t>?</w:t>
      </w:r>
      <w:r w:rsidRPr="001F5593">
        <w:rPr>
          <w:rFonts w:ascii="Arial" w:hAnsi="Arial" w:cs="Arial"/>
        </w:rPr>
        <w:t xml:space="preserve"> </w:t>
      </w:r>
      <w:r w:rsidRPr="001F5593">
        <w:rPr>
          <w:rFonts w:ascii="Arial" w:hAnsi="Arial" w:cs="Arial"/>
          <w:rtl/>
        </w:rPr>
        <w:t>הנושא של אבטחת רשת ומידע עולה בחדשות כמעט מדי יום, והנושא של מדיניות אבטחה אופטימלית מושך ומעסיק חוקרים רבים באקדמיה במגזר הפרטי ובמנגנוני המדינה. לאורך השנים האחרונות חוקרים הבינו שהסיבות לכשלי אבטחה ומידע אינן בהכרח העדר של טכנולוגיה מתקדמת, אלא מחסור בתמריצים מתאימים</w:t>
      </w:r>
      <w:r w:rsidRPr="001F5593">
        <w:rPr>
          <w:rFonts w:ascii="Arial" w:hAnsi="Arial" w:cs="Arial"/>
        </w:rPr>
        <w:t xml:space="preserve">: </w:t>
      </w:r>
      <w:r w:rsidRPr="001F5593">
        <w:rPr>
          <w:rFonts w:ascii="Arial" w:hAnsi="Arial" w:cs="Arial"/>
          <w:rtl/>
        </w:rPr>
        <w:t xml:space="preserve">האם אנחנו משקיעים מספיק על מנת למנוע מ'האקרים' לתקוף את מערכות המחשב שלנו? מדוע הרשת מאובטחת היום פחות </w:t>
      </w:r>
      <w:proofErr w:type="spellStart"/>
      <w:r w:rsidRPr="001F5593">
        <w:rPr>
          <w:rFonts w:ascii="Arial" w:hAnsi="Arial" w:cs="Arial"/>
          <w:rtl/>
        </w:rPr>
        <w:t>מבעבר</w:t>
      </w:r>
      <w:proofErr w:type="spellEnd"/>
      <w:r w:rsidRPr="001F5593">
        <w:rPr>
          <w:rFonts w:ascii="Arial" w:hAnsi="Arial" w:cs="Arial"/>
          <w:rtl/>
        </w:rPr>
        <w:t>, למרות שההשקעה בפיתוחים טכנולוגיים עלתה? כמה כדאי לפירמה להשקיע על מנת לאבטח את הרשת שלה? כמה היינו מוכנים לשלם על מנת לשמור על הפרטיות שלנו</w:t>
      </w:r>
      <w:r>
        <w:rPr>
          <w:rFonts w:ascii="Arial" w:hAnsi="Arial" w:cs="Arial" w:hint="cs"/>
          <w:rtl/>
        </w:rPr>
        <w:t>? תחומי המימון וה</w:t>
      </w:r>
      <w:r w:rsidRPr="001F5593">
        <w:rPr>
          <w:rFonts w:ascii="Arial" w:hAnsi="Arial" w:cs="Arial"/>
          <w:rtl/>
        </w:rPr>
        <w:t>כלכלה יכול</w:t>
      </w:r>
      <w:r>
        <w:rPr>
          <w:rFonts w:ascii="Arial" w:hAnsi="Arial" w:cs="Arial" w:hint="cs"/>
          <w:rtl/>
        </w:rPr>
        <w:t>ים</w:t>
      </w:r>
      <w:r w:rsidRPr="001F5593">
        <w:rPr>
          <w:rFonts w:ascii="Arial" w:hAnsi="Arial" w:cs="Arial"/>
          <w:rtl/>
        </w:rPr>
        <w:t xml:space="preserve"> לתרום כלי ניתוח חשובים על מנת לענות על השאלות הללו, שנראות 'טכניות' במבט ראשון. פעמים רבות, מערכות נופלות כיוון שהארגונים </w:t>
      </w:r>
      <w:proofErr w:type="spellStart"/>
      <w:r w:rsidRPr="001F5593">
        <w:rPr>
          <w:rFonts w:ascii="Arial" w:hAnsi="Arial" w:cs="Arial"/>
          <w:rtl/>
        </w:rPr>
        <w:t>שמגינים</w:t>
      </w:r>
      <w:proofErr w:type="spellEnd"/>
      <w:r w:rsidRPr="001F5593">
        <w:rPr>
          <w:rFonts w:ascii="Arial" w:hAnsi="Arial" w:cs="Arial"/>
          <w:rtl/>
        </w:rPr>
        <w:t xml:space="preserve"> עליהן לא נושאים על עצמם את מלוא העלות במקרה של כשל, המשמעות של מצב כזה הוא שהתמריצים לא מאורגנים באופן הטוב ביותר. על מנת לפתור בעיות מהסוג הזה יש צורך הן בהבנה טכנית של מבנה האיומים הללו והן בנקודת מבט כלכלית שיכולה לחשוף את האסטרטגיות של השחקנים בשווקים הללו. בנוסף, עלינו להבין כיצד ניתן להעריך מה הנזק שנגרם לנו מתוקף כך שהמידע שלנו הופך לחשוף יותר</w:t>
      </w:r>
      <w:r>
        <w:rPr>
          <w:rFonts w:ascii="Arial" w:hAnsi="Arial" w:cs="Arial" w:hint="cs"/>
          <w:rtl/>
        </w:rPr>
        <w:t xml:space="preserve">. </w:t>
      </w:r>
      <w:r w:rsidRPr="001F5593">
        <w:rPr>
          <w:rFonts w:ascii="Arial" w:hAnsi="Arial" w:cs="Arial"/>
          <w:rtl/>
        </w:rPr>
        <w:t xml:space="preserve">הקורס </w:t>
      </w:r>
      <w:r>
        <w:rPr>
          <w:rFonts w:ascii="Arial" w:hAnsi="Arial" w:cs="Arial" w:hint="cs"/>
          <w:rtl/>
        </w:rPr>
        <w:t>יכלול הכרות עם מודלים בסיסיים במימון וכלכלה,</w:t>
      </w:r>
      <w:r w:rsidRPr="001F5593">
        <w:rPr>
          <w:rFonts w:ascii="Arial" w:hAnsi="Arial" w:cs="Arial"/>
          <w:rtl/>
        </w:rPr>
        <w:t xml:space="preserve"> על מנת להקנות כלים שמאפשרים להעריך </w:t>
      </w:r>
      <w:r w:rsidR="007B65BF" w:rsidRPr="001F5593">
        <w:rPr>
          <w:rFonts w:ascii="Arial" w:hAnsi="Arial" w:cs="Arial" w:hint="cs"/>
          <w:rtl/>
        </w:rPr>
        <w:t>עלויו</w:t>
      </w:r>
      <w:r w:rsidR="007B65BF" w:rsidRPr="001F5593">
        <w:rPr>
          <w:rFonts w:ascii="Arial" w:hAnsi="Arial" w:cs="Arial" w:hint="eastAsia"/>
          <w:rtl/>
        </w:rPr>
        <w:t>ת</w:t>
      </w:r>
      <w:r w:rsidRPr="001F5593">
        <w:rPr>
          <w:rFonts w:ascii="Arial" w:hAnsi="Arial" w:cs="Arial"/>
          <w:rtl/>
        </w:rPr>
        <w:t>, סיכונים ותועלות, חשיפת מערכת התמריצים הפועלת בשוק, זיהוי ההשפעות של הפרטים זה על זה, וכן ניתוח של אסטרטגיות ושל שיווי משקל בשווקים שונים</w:t>
      </w:r>
      <w:r w:rsidRPr="001F5593">
        <w:rPr>
          <w:rFonts w:ascii="Arial" w:hAnsi="Arial" w:cs="Arial"/>
        </w:rPr>
        <w:t xml:space="preserve">. </w:t>
      </w:r>
      <w:r w:rsidRPr="001F5593">
        <w:rPr>
          <w:rFonts w:ascii="Arial" w:hAnsi="Arial" w:cs="Arial"/>
          <w:rtl/>
        </w:rPr>
        <w:t>הסוגיות בהן נדון במהלך הקורס נוגעות לרמת ההשקעה האופטימלית באבטחה, סוגיות הנוגעות לשמירה על פרטיות של מידע ועוד</w:t>
      </w:r>
      <w:r w:rsidRPr="001F5593">
        <w:rPr>
          <w:rFonts w:ascii="Arial" w:hAnsi="Arial" w:cs="Arial"/>
        </w:rPr>
        <w:t>.</w:t>
      </w:r>
    </w:p>
    <w:p w:rsidR="00C06286" w:rsidRDefault="00C06286" w:rsidP="00C06286">
      <w:pPr>
        <w:spacing w:before="60"/>
        <w:rPr>
          <w:rFonts w:ascii="Arial" w:hAnsi="Arial" w:cs="Arial"/>
          <w:sz w:val="22"/>
          <w:szCs w:val="22"/>
          <w:rtl/>
        </w:rPr>
      </w:pPr>
    </w:p>
    <w:p w:rsidR="00C06286" w:rsidRDefault="00C06286" w:rsidP="00C06286">
      <w:pPr>
        <w:spacing w:before="60"/>
        <w:rPr>
          <w:rFonts w:ascii="Arial" w:hAnsi="Arial" w:cs="Arial"/>
          <w:sz w:val="22"/>
          <w:szCs w:val="22"/>
          <w:rtl/>
        </w:rPr>
      </w:pPr>
      <w:r>
        <w:rPr>
          <w:rFonts w:ascii="Arial" w:hAnsi="Arial" w:cs="Arial"/>
          <w:sz w:val="22"/>
          <w:szCs w:val="22"/>
          <w:rtl/>
        </w:rPr>
        <w:br w:type="page"/>
      </w:r>
    </w:p>
    <w:p w:rsidR="00C06286" w:rsidRDefault="00C06286" w:rsidP="00C06286">
      <w:pPr>
        <w:spacing w:before="60"/>
        <w:rPr>
          <w:rFonts w:ascii="Arial" w:hAnsi="Arial" w:cs="Arial"/>
          <w:sz w:val="22"/>
          <w:szCs w:val="22"/>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תפוקות למידה</w:t>
      </w:r>
      <w:r w:rsidRPr="00C06286">
        <w:rPr>
          <w:rFonts w:ascii="Arial" w:hAnsi="Arial" w:cs="Arial" w:hint="cs"/>
          <w:b/>
          <w:bCs/>
          <w:u w:val="single"/>
          <w:rtl/>
        </w:rPr>
        <w:t xml:space="preserve"> </w:t>
      </w:r>
    </w:p>
    <w:p w:rsidR="00C06286" w:rsidRPr="00EE63BC" w:rsidRDefault="00C06286" w:rsidP="00C06286">
      <w:pPr>
        <w:spacing w:before="120" w:line="260" w:lineRule="exact"/>
        <w:rPr>
          <w:rFonts w:ascii="Arial" w:hAnsi="Arial" w:cs="Arial"/>
          <w:sz w:val="22"/>
          <w:szCs w:val="22"/>
          <w:rtl/>
          <w:lang w:val="x-none" w:eastAsia="x-none"/>
        </w:rPr>
      </w:pPr>
      <w:r w:rsidRPr="00EE63BC">
        <w:rPr>
          <w:rFonts w:ascii="Arial" w:hAnsi="Arial" w:cs="Arial" w:hint="cs"/>
          <w:sz w:val="22"/>
          <w:szCs w:val="22"/>
          <w:rtl/>
          <w:lang w:val="x-none" w:eastAsia="x-none"/>
        </w:rPr>
        <w:t>עם סיום הקורס בהצלחה יוכל הסטודנט:</w:t>
      </w:r>
    </w:p>
    <w:p w:rsidR="00C06286" w:rsidRDefault="00C06286" w:rsidP="00C06286">
      <w:pPr>
        <w:spacing w:line="260" w:lineRule="exact"/>
        <w:rPr>
          <w:rFonts w:ascii="Arial" w:hAnsi="Arial" w:cs="Arial"/>
          <w:sz w:val="22"/>
          <w:szCs w:val="22"/>
          <w:rtl/>
          <w:lang w:val="x-none" w:eastAsia="x-none"/>
        </w:rPr>
      </w:pPr>
      <w:r>
        <w:rPr>
          <w:rFonts w:ascii="Arial" w:hAnsi="Arial" w:cs="Arial" w:hint="cs"/>
          <w:sz w:val="22"/>
          <w:szCs w:val="22"/>
          <w:rtl/>
          <w:lang w:val="x-none" w:eastAsia="x-none"/>
        </w:rPr>
        <w:t>1. להבין את התמריצים המניעים חברות בנוגע לאבטחת סייבר</w:t>
      </w:r>
    </w:p>
    <w:p w:rsidR="00C06286" w:rsidRPr="00EE63BC" w:rsidRDefault="00C06286" w:rsidP="00C06286">
      <w:pPr>
        <w:spacing w:line="260" w:lineRule="exact"/>
        <w:rPr>
          <w:rFonts w:ascii="Arial" w:hAnsi="Arial" w:cs="Arial"/>
          <w:sz w:val="22"/>
          <w:szCs w:val="22"/>
          <w:rtl/>
          <w:lang w:val="x-none" w:eastAsia="x-none"/>
        </w:rPr>
      </w:pPr>
      <w:r>
        <w:rPr>
          <w:rFonts w:ascii="Arial" w:hAnsi="Arial" w:cs="Arial" w:hint="cs"/>
          <w:sz w:val="22"/>
          <w:szCs w:val="22"/>
          <w:rtl/>
          <w:lang w:val="x-none" w:eastAsia="x-none"/>
        </w:rPr>
        <w:t>22. להעריך את הנזק שנגרם לחברה כתוצאה מאבטחת סייבר לקויה</w:t>
      </w:r>
    </w:p>
    <w:p w:rsidR="00C06286" w:rsidRDefault="00C06286" w:rsidP="00C06286">
      <w:pPr>
        <w:spacing w:line="260" w:lineRule="exact"/>
        <w:rPr>
          <w:rFonts w:ascii="Arial" w:hAnsi="Arial" w:cs="Arial"/>
          <w:sz w:val="22"/>
          <w:szCs w:val="22"/>
          <w:rtl/>
          <w:lang w:val="x-none" w:eastAsia="x-none"/>
        </w:rPr>
      </w:pPr>
      <w:r w:rsidRPr="00EE63BC">
        <w:rPr>
          <w:rFonts w:ascii="Arial" w:hAnsi="Arial" w:cs="Arial" w:hint="cs"/>
          <w:sz w:val="22"/>
          <w:szCs w:val="22"/>
          <w:rtl/>
          <w:lang w:val="x-none" w:eastAsia="x-none"/>
        </w:rPr>
        <w:t xml:space="preserve">3. </w:t>
      </w:r>
      <w:r>
        <w:rPr>
          <w:rFonts w:ascii="Arial" w:hAnsi="Arial" w:cs="Arial" w:hint="cs"/>
          <w:sz w:val="22"/>
          <w:szCs w:val="22"/>
          <w:rtl/>
          <w:lang w:val="x-none" w:eastAsia="x-none"/>
        </w:rPr>
        <w:t>להבין את תגובת השוק לפריצות סייבר</w:t>
      </w:r>
    </w:p>
    <w:p w:rsidR="00C06286" w:rsidRPr="006B2836" w:rsidRDefault="00C06286" w:rsidP="00C06286">
      <w:pPr>
        <w:spacing w:before="120" w:after="240" w:line="260" w:lineRule="exact"/>
        <w:rPr>
          <w:rFonts w:ascii="Arial" w:hAnsi="Arial" w:cs="Arial"/>
          <w:color w:val="FF0000"/>
          <w:sz w:val="22"/>
          <w:szCs w:val="22"/>
          <w:rtl/>
          <w:lang w:val="x-none" w:eastAsia="x-none"/>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הערכת הסטודנט בקורס והרכב הציון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122"/>
        <w:gridCol w:w="1502"/>
        <w:gridCol w:w="2625"/>
      </w:tblGrid>
      <w:tr w:rsidR="00C06286" w:rsidRPr="00F83705" w:rsidTr="00DC36FA">
        <w:tc>
          <w:tcPr>
            <w:tcW w:w="1155" w:type="dxa"/>
            <w:shd w:val="clear" w:color="auto" w:fill="auto"/>
          </w:tcPr>
          <w:p w:rsidR="00C06286" w:rsidRPr="00F83705" w:rsidRDefault="00C06286" w:rsidP="00DC36FA">
            <w:pPr>
              <w:spacing w:before="60"/>
              <w:jc w:val="center"/>
              <w:rPr>
                <w:rFonts w:ascii="Arial" w:hAnsi="Arial" w:cs="Arial"/>
                <w:b/>
                <w:bCs/>
                <w:sz w:val="22"/>
                <w:szCs w:val="22"/>
                <w:rtl/>
              </w:rPr>
            </w:pPr>
            <w:r w:rsidRPr="00F83705">
              <w:rPr>
                <w:rFonts w:ascii="Arial" w:hAnsi="Arial" w:cs="Arial"/>
                <w:b/>
                <w:bCs/>
                <w:sz w:val="22"/>
                <w:szCs w:val="22"/>
                <w:rtl/>
              </w:rPr>
              <w:t>אחוז</w:t>
            </w:r>
          </w:p>
        </w:tc>
        <w:tc>
          <w:tcPr>
            <w:tcW w:w="3686" w:type="dxa"/>
            <w:shd w:val="clear" w:color="auto" w:fill="auto"/>
          </w:tcPr>
          <w:p w:rsidR="00C06286" w:rsidRPr="00F83705" w:rsidRDefault="00C06286" w:rsidP="00DC36FA">
            <w:pPr>
              <w:spacing w:before="60"/>
              <w:jc w:val="center"/>
              <w:rPr>
                <w:rFonts w:ascii="Arial" w:hAnsi="Arial" w:cs="Arial"/>
                <w:b/>
                <w:bCs/>
                <w:sz w:val="22"/>
                <w:szCs w:val="22"/>
                <w:rtl/>
              </w:rPr>
            </w:pPr>
            <w:r w:rsidRPr="00F83705">
              <w:rPr>
                <w:rFonts w:ascii="Arial" w:hAnsi="Arial" w:cs="Arial"/>
                <w:b/>
                <w:bCs/>
                <w:sz w:val="22"/>
                <w:szCs w:val="22"/>
                <w:rtl/>
              </w:rPr>
              <w:t>מטלה</w:t>
            </w:r>
          </w:p>
        </w:tc>
        <w:tc>
          <w:tcPr>
            <w:tcW w:w="1701" w:type="dxa"/>
            <w:shd w:val="clear" w:color="auto" w:fill="auto"/>
          </w:tcPr>
          <w:p w:rsidR="00C06286" w:rsidRPr="00F83705" w:rsidRDefault="00C06286" w:rsidP="00DC36FA">
            <w:pPr>
              <w:spacing w:before="60"/>
              <w:jc w:val="center"/>
              <w:rPr>
                <w:rFonts w:ascii="Arial" w:hAnsi="Arial" w:cs="Arial"/>
                <w:b/>
                <w:bCs/>
                <w:sz w:val="22"/>
                <w:szCs w:val="22"/>
                <w:rtl/>
              </w:rPr>
            </w:pPr>
            <w:r w:rsidRPr="00F83705">
              <w:rPr>
                <w:rFonts w:ascii="Arial" w:hAnsi="Arial" w:cs="Arial"/>
                <w:b/>
                <w:bCs/>
                <w:sz w:val="22"/>
                <w:szCs w:val="22"/>
                <w:rtl/>
              </w:rPr>
              <w:t>תאריך</w:t>
            </w:r>
          </w:p>
        </w:tc>
        <w:tc>
          <w:tcPr>
            <w:tcW w:w="3118" w:type="dxa"/>
            <w:shd w:val="clear" w:color="auto" w:fill="auto"/>
          </w:tcPr>
          <w:p w:rsidR="00C06286" w:rsidRPr="00F83705" w:rsidRDefault="00C06286" w:rsidP="00DC36FA">
            <w:pPr>
              <w:spacing w:before="60"/>
              <w:jc w:val="center"/>
              <w:rPr>
                <w:rFonts w:ascii="Arial" w:hAnsi="Arial" w:cs="Arial"/>
                <w:b/>
                <w:bCs/>
                <w:sz w:val="22"/>
                <w:szCs w:val="22"/>
                <w:rtl/>
              </w:rPr>
            </w:pPr>
            <w:r w:rsidRPr="00F83705">
              <w:rPr>
                <w:rFonts w:ascii="Arial" w:hAnsi="Arial" w:cs="Arial"/>
                <w:b/>
                <w:bCs/>
                <w:sz w:val="22"/>
                <w:szCs w:val="22"/>
                <w:rtl/>
              </w:rPr>
              <w:t xml:space="preserve">גודל קבוצה/ הערות </w:t>
            </w:r>
          </w:p>
        </w:tc>
      </w:tr>
      <w:tr w:rsidR="00C06286" w:rsidRPr="00F83705" w:rsidTr="00DC36FA">
        <w:tc>
          <w:tcPr>
            <w:tcW w:w="1155" w:type="dxa"/>
            <w:shd w:val="clear" w:color="auto" w:fill="auto"/>
          </w:tcPr>
          <w:p w:rsidR="00C06286" w:rsidRPr="00F83705" w:rsidRDefault="00C06286" w:rsidP="00DC36FA">
            <w:pPr>
              <w:spacing w:before="60"/>
              <w:rPr>
                <w:rFonts w:ascii="Arial" w:hAnsi="Arial" w:cs="Arial"/>
                <w:sz w:val="22"/>
                <w:szCs w:val="22"/>
                <w:rtl/>
              </w:rPr>
            </w:pPr>
            <w:r>
              <w:rPr>
                <w:rFonts w:ascii="Arial" w:hAnsi="Arial" w:cs="Arial" w:hint="cs"/>
                <w:sz w:val="22"/>
                <w:szCs w:val="22"/>
                <w:rtl/>
              </w:rPr>
              <w:t>60%</w:t>
            </w:r>
          </w:p>
        </w:tc>
        <w:tc>
          <w:tcPr>
            <w:tcW w:w="3686" w:type="dxa"/>
            <w:shd w:val="clear" w:color="auto" w:fill="auto"/>
          </w:tcPr>
          <w:p w:rsidR="00C06286" w:rsidRPr="00F83705" w:rsidRDefault="00C06286" w:rsidP="00DC36FA">
            <w:pPr>
              <w:spacing w:before="60"/>
              <w:rPr>
                <w:rFonts w:ascii="Arial" w:hAnsi="Arial" w:cs="Arial"/>
                <w:sz w:val="22"/>
                <w:szCs w:val="22"/>
                <w:rtl/>
              </w:rPr>
            </w:pPr>
            <w:r>
              <w:rPr>
                <w:rFonts w:ascii="Arial" w:hAnsi="Arial" w:cs="Arial" w:hint="cs"/>
                <w:sz w:val="22"/>
                <w:szCs w:val="22"/>
                <w:rtl/>
              </w:rPr>
              <w:t>בחינה</w:t>
            </w:r>
          </w:p>
        </w:tc>
        <w:tc>
          <w:tcPr>
            <w:tcW w:w="1701" w:type="dxa"/>
            <w:shd w:val="clear" w:color="auto" w:fill="auto"/>
          </w:tcPr>
          <w:p w:rsidR="00C06286" w:rsidRPr="00F83705" w:rsidRDefault="00C06286" w:rsidP="00DC36FA">
            <w:pPr>
              <w:spacing w:before="60"/>
              <w:rPr>
                <w:rFonts w:ascii="Arial" w:hAnsi="Arial" w:cs="Arial"/>
                <w:sz w:val="22"/>
                <w:szCs w:val="22"/>
                <w:rtl/>
              </w:rPr>
            </w:pPr>
          </w:p>
        </w:tc>
        <w:tc>
          <w:tcPr>
            <w:tcW w:w="3118" w:type="dxa"/>
            <w:shd w:val="clear" w:color="auto" w:fill="auto"/>
          </w:tcPr>
          <w:p w:rsidR="00C06286" w:rsidRPr="00F83705" w:rsidRDefault="00C06286" w:rsidP="00DC36FA">
            <w:pPr>
              <w:spacing w:before="60"/>
              <w:rPr>
                <w:rFonts w:ascii="Arial" w:hAnsi="Arial" w:cs="Arial"/>
                <w:sz w:val="22"/>
                <w:szCs w:val="22"/>
                <w:rtl/>
              </w:rPr>
            </w:pPr>
          </w:p>
        </w:tc>
      </w:tr>
      <w:tr w:rsidR="00C06286" w:rsidRPr="00F83705" w:rsidTr="00DC36FA">
        <w:tc>
          <w:tcPr>
            <w:tcW w:w="1155" w:type="dxa"/>
            <w:shd w:val="clear" w:color="auto" w:fill="auto"/>
          </w:tcPr>
          <w:p w:rsidR="00C06286" w:rsidRPr="00F83705" w:rsidRDefault="00C06286" w:rsidP="00DC36FA">
            <w:pPr>
              <w:spacing w:before="60"/>
              <w:rPr>
                <w:rFonts w:ascii="Arial" w:hAnsi="Arial" w:cs="Arial"/>
                <w:sz w:val="22"/>
                <w:szCs w:val="22"/>
                <w:rtl/>
              </w:rPr>
            </w:pPr>
            <w:r>
              <w:rPr>
                <w:rFonts w:ascii="Arial" w:hAnsi="Arial" w:cs="Arial" w:hint="cs"/>
                <w:sz w:val="22"/>
                <w:szCs w:val="22"/>
                <w:rtl/>
              </w:rPr>
              <w:t>40%</w:t>
            </w:r>
          </w:p>
        </w:tc>
        <w:tc>
          <w:tcPr>
            <w:tcW w:w="3686" w:type="dxa"/>
            <w:shd w:val="clear" w:color="auto" w:fill="auto"/>
          </w:tcPr>
          <w:p w:rsidR="00C06286" w:rsidRPr="00F83705" w:rsidRDefault="00C06286" w:rsidP="00DC36FA">
            <w:pPr>
              <w:spacing w:before="60"/>
              <w:rPr>
                <w:rFonts w:ascii="Arial" w:hAnsi="Arial" w:cs="Arial"/>
                <w:sz w:val="22"/>
                <w:szCs w:val="22"/>
                <w:rtl/>
              </w:rPr>
            </w:pPr>
            <w:proofErr w:type="spellStart"/>
            <w:r>
              <w:rPr>
                <w:rFonts w:ascii="Arial" w:hAnsi="Arial" w:cs="Arial" w:hint="cs"/>
                <w:sz w:val="22"/>
                <w:szCs w:val="22"/>
                <w:rtl/>
              </w:rPr>
              <w:t>פרוייקט</w:t>
            </w:r>
            <w:proofErr w:type="spellEnd"/>
            <w:r>
              <w:rPr>
                <w:rFonts w:ascii="Arial" w:hAnsi="Arial" w:cs="Arial" w:hint="cs"/>
                <w:sz w:val="22"/>
                <w:szCs w:val="22"/>
                <w:rtl/>
              </w:rPr>
              <w:t xml:space="preserve"> (בקבוצות)</w:t>
            </w:r>
          </w:p>
        </w:tc>
        <w:tc>
          <w:tcPr>
            <w:tcW w:w="1701" w:type="dxa"/>
            <w:shd w:val="clear" w:color="auto" w:fill="auto"/>
          </w:tcPr>
          <w:p w:rsidR="00C06286" w:rsidRPr="00F83705" w:rsidRDefault="00C06286" w:rsidP="00DC36FA">
            <w:pPr>
              <w:spacing w:before="60"/>
              <w:rPr>
                <w:rFonts w:ascii="Arial" w:hAnsi="Arial" w:cs="Arial"/>
                <w:sz w:val="22"/>
                <w:szCs w:val="22"/>
                <w:rtl/>
              </w:rPr>
            </w:pPr>
          </w:p>
        </w:tc>
        <w:tc>
          <w:tcPr>
            <w:tcW w:w="3118" w:type="dxa"/>
            <w:shd w:val="clear" w:color="auto" w:fill="auto"/>
          </w:tcPr>
          <w:p w:rsidR="00C06286" w:rsidRPr="00F83705" w:rsidRDefault="00C06286" w:rsidP="00DC36FA">
            <w:pPr>
              <w:spacing w:before="60"/>
              <w:rPr>
                <w:rFonts w:ascii="Arial" w:hAnsi="Arial" w:cs="Arial"/>
                <w:sz w:val="22"/>
                <w:szCs w:val="22"/>
                <w:rtl/>
              </w:rPr>
            </w:pPr>
          </w:p>
        </w:tc>
      </w:tr>
      <w:tr w:rsidR="00C06286" w:rsidRPr="00F83705" w:rsidTr="00DC36FA">
        <w:tc>
          <w:tcPr>
            <w:tcW w:w="1155" w:type="dxa"/>
            <w:shd w:val="clear" w:color="auto" w:fill="auto"/>
          </w:tcPr>
          <w:p w:rsidR="00C06286" w:rsidRPr="00F83705" w:rsidRDefault="00C06286" w:rsidP="00DC36FA">
            <w:pPr>
              <w:spacing w:before="60"/>
              <w:rPr>
                <w:rFonts w:ascii="Arial" w:hAnsi="Arial" w:cs="Arial"/>
                <w:sz w:val="22"/>
                <w:szCs w:val="22"/>
                <w:rtl/>
              </w:rPr>
            </w:pPr>
          </w:p>
        </w:tc>
        <w:tc>
          <w:tcPr>
            <w:tcW w:w="3686" w:type="dxa"/>
            <w:shd w:val="clear" w:color="auto" w:fill="auto"/>
          </w:tcPr>
          <w:p w:rsidR="00C06286" w:rsidRPr="00F83705" w:rsidRDefault="00C06286" w:rsidP="00DC36FA">
            <w:pPr>
              <w:spacing w:before="60"/>
              <w:rPr>
                <w:rFonts w:ascii="Arial" w:hAnsi="Arial" w:cs="Arial"/>
                <w:sz w:val="22"/>
                <w:szCs w:val="22"/>
                <w:rtl/>
              </w:rPr>
            </w:pPr>
          </w:p>
        </w:tc>
        <w:tc>
          <w:tcPr>
            <w:tcW w:w="1701" w:type="dxa"/>
            <w:shd w:val="clear" w:color="auto" w:fill="auto"/>
          </w:tcPr>
          <w:p w:rsidR="00C06286" w:rsidRPr="00F83705" w:rsidRDefault="00C06286" w:rsidP="00DC36FA">
            <w:pPr>
              <w:spacing w:before="60"/>
              <w:rPr>
                <w:rFonts w:ascii="Arial" w:hAnsi="Arial" w:cs="Arial"/>
                <w:sz w:val="22"/>
                <w:szCs w:val="22"/>
                <w:rtl/>
              </w:rPr>
            </w:pPr>
          </w:p>
        </w:tc>
        <w:tc>
          <w:tcPr>
            <w:tcW w:w="3118" w:type="dxa"/>
            <w:shd w:val="clear" w:color="auto" w:fill="auto"/>
          </w:tcPr>
          <w:p w:rsidR="00C06286" w:rsidRPr="00F83705" w:rsidRDefault="00C06286" w:rsidP="00DC36FA">
            <w:pPr>
              <w:spacing w:before="60"/>
              <w:rPr>
                <w:rFonts w:ascii="Arial" w:hAnsi="Arial" w:cs="Arial"/>
                <w:sz w:val="22"/>
                <w:szCs w:val="22"/>
                <w:rtl/>
              </w:rPr>
            </w:pPr>
          </w:p>
        </w:tc>
      </w:tr>
    </w:tbl>
    <w:p w:rsidR="00C06286" w:rsidRPr="00DF3A66" w:rsidRDefault="00C06286" w:rsidP="00C06286">
      <w:pPr>
        <w:spacing w:before="60"/>
        <w:ind w:firstLine="55"/>
        <w:rPr>
          <w:rFonts w:ascii="Arial" w:hAnsi="Arial" w:cs="Arial"/>
          <w:sz w:val="22"/>
          <w:szCs w:val="22"/>
          <w:rtl/>
        </w:rPr>
      </w:pPr>
      <w:r w:rsidRPr="00F83705">
        <w:rPr>
          <w:rFonts w:ascii="Arial" w:hAnsi="Arial" w:cs="Arial"/>
          <w:b/>
          <w:bCs/>
          <w:sz w:val="22"/>
          <w:szCs w:val="22"/>
          <w:rtl/>
        </w:rPr>
        <w:t>*</w:t>
      </w:r>
      <w:r>
        <w:rPr>
          <w:rFonts w:ascii="Arial" w:hAnsi="Arial" w:cs="Arial" w:hint="cs"/>
          <w:b/>
          <w:bCs/>
          <w:sz w:val="22"/>
          <w:szCs w:val="22"/>
          <w:rtl/>
        </w:rPr>
        <w:t xml:space="preserve"> </w:t>
      </w:r>
      <w:r w:rsidRPr="00DF3A66">
        <w:rPr>
          <w:rFonts w:ascii="Arial" w:hAnsi="Arial" w:cs="Arial" w:hint="cs"/>
          <w:sz w:val="22"/>
          <w:szCs w:val="22"/>
          <w:rtl/>
        </w:rPr>
        <w:t xml:space="preserve">עפ"י תקנון האוניברסיטה </w:t>
      </w:r>
      <w:r w:rsidRPr="00DF3A66">
        <w:rPr>
          <w:rFonts w:ascii="Arial" w:hAnsi="Arial" w:cs="Arial"/>
          <w:sz w:val="22"/>
          <w:szCs w:val="22"/>
          <w:rtl/>
        </w:rPr>
        <w:t>תלמיד חייב להיות נוכח בכל השיעורים</w:t>
      </w:r>
      <w:r w:rsidRPr="00DF3A66">
        <w:rPr>
          <w:rFonts w:ascii="Arial" w:hAnsi="Arial" w:cs="Arial" w:hint="cs"/>
          <w:sz w:val="22"/>
          <w:szCs w:val="22"/>
          <w:rtl/>
        </w:rPr>
        <w:t xml:space="preserve"> (סעיף 5)</w:t>
      </w:r>
      <w:r w:rsidRPr="00DF3A66">
        <w:rPr>
          <w:rFonts w:ascii="Arial" w:hAnsi="Arial" w:cs="Arial"/>
          <w:sz w:val="22"/>
          <w:szCs w:val="22"/>
          <w:rtl/>
        </w:rPr>
        <w:t>.</w:t>
      </w:r>
    </w:p>
    <w:p w:rsidR="00C06286" w:rsidRPr="00390139" w:rsidRDefault="00C06286" w:rsidP="00C06286">
      <w:pPr>
        <w:spacing w:line="220" w:lineRule="atLeast"/>
        <w:ind w:left="55"/>
        <w:jc w:val="both"/>
        <w:rPr>
          <w:rFonts w:cs="David"/>
          <w:sz w:val="22"/>
          <w:szCs w:val="22"/>
          <w:rtl/>
        </w:rPr>
      </w:pPr>
      <w:r w:rsidRPr="00F83705">
        <w:rPr>
          <w:rFonts w:ascii="Arial" w:hAnsi="Arial" w:cs="Arial"/>
          <w:b/>
          <w:bCs/>
          <w:sz w:val="22"/>
          <w:szCs w:val="22"/>
          <w:rtl/>
        </w:rPr>
        <w:t xml:space="preserve">* </w:t>
      </w:r>
      <w:r w:rsidRPr="00DF3A66">
        <w:rPr>
          <w:rFonts w:ascii="Arial" w:hAnsi="Arial" w:cs="Arial"/>
          <w:sz w:val="22"/>
          <w:szCs w:val="22"/>
          <w:rtl/>
        </w:rPr>
        <w:t>תלמיד, הנעדר משיעור המחייב השתתפות פעילה או שלא השתתף באורח פעיל, רשאי המורה להודיע למזכירות כי יש למחוק את שמו מרשימת המשתתפים. (התלמיד יחויב בתשלום בגין קורס זה)</w:t>
      </w:r>
    </w:p>
    <w:p w:rsidR="00C06286" w:rsidRDefault="00C06286" w:rsidP="00C06286">
      <w:pPr>
        <w:spacing w:before="60"/>
        <w:rPr>
          <w:rFonts w:ascii="Arial" w:hAnsi="Arial" w:cs="Arial"/>
          <w:sz w:val="22"/>
          <w:szCs w:val="22"/>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פירוט המטלות בקורס</w:t>
      </w:r>
    </w:p>
    <w:p w:rsidR="00C06286" w:rsidRDefault="00C06286" w:rsidP="00C06286">
      <w:pPr>
        <w:rPr>
          <w:rFonts w:ascii="Arial" w:hAnsi="Arial" w:cs="Arial"/>
          <w:sz w:val="22"/>
          <w:szCs w:val="22"/>
          <w:rtl/>
        </w:rPr>
      </w:pPr>
    </w:p>
    <w:p w:rsidR="00C06286" w:rsidRDefault="00C06286" w:rsidP="00C06286">
      <w:pPr>
        <w:numPr>
          <w:ilvl w:val="0"/>
          <w:numId w:val="12"/>
        </w:numPr>
        <w:spacing w:before="60"/>
        <w:rPr>
          <w:rFonts w:ascii="Arial" w:hAnsi="Arial" w:cs="Arial"/>
          <w:sz w:val="22"/>
          <w:szCs w:val="22"/>
        </w:rPr>
      </w:pPr>
      <w:r>
        <w:rPr>
          <w:rFonts w:ascii="Arial" w:hAnsi="Arial" w:cs="Arial" w:hint="cs"/>
          <w:sz w:val="22"/>
          <w:szCs w:val="22"/>
          <w:rtl/>
        </w:rPr>
        <w:t xml:space="preserve">ביצוע </w:t>
      </w:r>
      <w:r w:rsidR="007B65BF">
        <w:rPr>
          <w:rFonts w:ascii="Arial" w:hAnsi="Arial" w:cs="Arial" w:hint="cs"/>
          <w:sz w:val="22"/>
          <w:szCs w:val="22"/>
          <w:rtl/>
        </w:rPr>
        <w:t>פרויקט</w:t>
      </w:r>
      <w:r>
        <w:rPr>
          <w:rFonts w:ascii="Arial" w:hAnsi="Arial" w:cs="Arial" w:hint="cs"/>
          <w:sz w:val="22"/>
          <w:szCs w:val="22"/>
          <w:rtl/>
        </w:rPr>
        <w:t xml:space="preserve"> (בקבוצה)</w:t>
      </w:r>
    </w:p>
    <w:p w:rsidR="00220439" w:rsidRPr="00A94683" w:rsidRDefault="00220439" w:rsidP="00C06286">
      <w:pPr>
        <w:numPr>
          <w:ilvl w:val="0"/>
          <w:numId w:val="12"/>
        </w:numPr>
        <w:spacing w:before="60"/>
        <w:rPr>
          <w:rFonts w:ascii="Arial" w:hAnsi="Arial" w:cs="Arial"/>
          <w:sz w:val="22"/>
          <w:szCs w:val="22"/>
          <w:rtl/>
        </w:rPr>
      </w:pPr>
      <w:r>
        <w:rPr>
          <w:rFonts w:ascii="Arial" w:hAnsi="Arial" w:cs="Arial" w:hint="cs"/>
          <w:sz w:val="22"/>
          <w:szCs w:val="22"/>
          <w:rtl/>
        </w:rPr>
        <w:t>בחינת סיום</w:t>
      </w:r>
    </w:p>
    <w:p w:rsidR="00C06286" w:rsidRPr="00A94683" w:rsidRDefault="00C06286" w:rsidP="00C06286">
      <w:pPr>
        <w:spacing w:before="60"/>
        <w:rPr>
          <w:rFonts w:ascii="Arial" w:hAnsi="Arial" w:cs="Arial"/>
          <w:sz w:val="22"/>
          <w:szCs w:val="22"/>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 xml:space="preserve">מדיניות שמירה על טווח ציונים </w:t>
      </w:r>
    </w:p>
    <w:p w:rsidR="00C06286" w:rsidRPr="00F83705" w:rsidRDefault="00C06286" w:rsidP="00C06286">
      <w:pPr>
        <w:widowControl w:val="0"/>
        <w:tabs>
          <w:tab w:val="left" w:pos="567"/>
          <w:tab w:val="left" w:pos="1134"/>
          <w:tab w:val="left" w:pos="1701"/>
          <w:tab w:val="left" w:pos="1985"/>
        </w:tabs>
        <w:spacing w:before="60" w:line="280" w:lineRule="exact"/>
        <w:rPr>
          <w:rFonts w:ascii="Arial" w:eastAsia="Batang" w:hAnsi="Arial" w:cs="Arial"/>
          <w:sz w:val="22"/>
          <w:szCs w:val="22"/>
          <w:rtl/>
          <w:lang w:eastAsia="ja-JP"/>
        </w:rPr>
      </w:pPr>
      <w:r w:rsidRPr="00F83705">
        <w:rPr>
          <w:rFonts w:ascii="Arial" w:eastAsia="Batang" w:hAnsi="Arial" w:cs="Arial"/>
          <w:sz w:val="22"/>
          <w:szCs w:val="22"/>
          <w:rtl/>
          <w:lang w:eastAsia="ja-JP"/>
        </w:rPr>
        <w:t>החל משנה"ל תשס"ט מונהגת בפקולטה מדיניות שמירה על טווח ציונים בקורסי התואר השני.</w:t>
      </w:r>
      <w:r w:rsidRPr="00F83705">
        <w:rPr>
          <w:rFonts w:ascii="Arial" w:eastAsia="Batang" w:hAnsi="Arial" w:cs="Arial"/>
          <w:sz w:val="22"/>
          <w:szCs w:val="22"/>
          <w:rtl/>
          <w:lang w:eastAsia="ja-JP"/>
        </w:rPr>
        <w:br/>
        <w:t xml:space="preserve">עקרונות השיטה חלים על כל קורסי התואר השני, ומדיניות השמירה על טווח הציונים תיושם לגבי הציון הסופי בקורס זה. בהתאם לכך, ממוצע הציונים בקורס (שהוא קורס </w:t>
      </w:r>
      <w:r>
        <w:rPr>
          <w:rFonts w:ascii="Arial" w:eastAsia="Batang" w:hAnsi="Arial" w:cs="Arial" w:hint="cs"/>
          <w:sz w:val="22"/>
          <w:szCs w:val="22"/>
          <w:rtl/>
          <w:lang w:eastAsia="ja-JP"/>
        </w:rPr>
        <w:t>בחירה</w:t>
      </w:r>
      <w:r w:rsidRPr="00F83705">
        <w:rPr>
          <w:rFonts w:ascii="Arial" w:eastAsia="Batang" w:hAnsi="Arial" w:cs="Arial"/>
          <w:sz w:val="22"/>
          <w:szCs w:val="22"/>
          <w:rtl/>
          <w:lang w:eastAsia="ja-JP"/>
        </w:rPr>
        <w:t xml:space="preserve">) יהיה בטווח בין </w:t>
      </w:r>
      <w:r>
        <w:rPr>
          <w:rFonts w:ascii="Arial" w:eastAsia="Batang" w:hAnsi="Arial" w:cs="Arial" w:hint="cs"/>
          <w:sz w:val="22"/>
          <w:szCs w:val="22"/>
          <w:rtl/>
          <w:lang w:eastAsia="ja-JP"/>
        </w:rPr>
        <w:t>87</w:t>
      </w:r>
      <w:r w:rsidRPr="00F83705">
        <w:rPr>
          <w:rFonts w:ascii="Arial" w:eastAsia="Batang" w:hAnsi="Arial" w:cs="Arial"/>
          <w:sz w:val="22"/>
          <w:szCs w:val="22"/>
          <w:rtl/>
          <w:lang w:eastAsia="ja-JP"/>
        </w:rPr>
        <w:t xml:space="preserve"> ל-8</w:t>
      </w:r>
      <w:r>
        <w:rPr>
          <w:rFonts w:ascii="Arial" w:eastAsia="Batang" w:hAnsi="Arial" w:cs="Arial" w:hint="cs"/>
          <w:sz w:val="22"/>
          <w:szCs w:val="22"/>
          <w:rtl/>
          <w:lang w:eastAsia="ja-JP"/>
        </w:rPr>
        <w:t>3</w:t>
      </w:r>
      <w:r w:rsidRPr="00F83705">
        <w:rPr>
          <w:rFonts w:ascii="Arial" w:eastAsia="Batang" w:hAnsi="Arial" w:cs="Arial"/>
          <w:sz w:val="22"/>
          <w:szCs w:val="22"/>
          <w:rtl/>
          <w:lang w:eastAsia="ja-JP"/>
        </w:rPr>
        <w:t>.</w:t>
      </w:r>
    </w:p>
    <w:p w:rsidR="00C06286" w:rsidRPr="00F83705" w:rsidRDefault="00C06286" w:rsidP="00C06286">
      <w:pPr>
        <w:widowControl w:val="0"/>
        <w:tabs>
          <w:tab w:val="left" w:pos="567"/>
          <w:tab w:val="left" w:pos="1134"/>
          <w:tab w:val="left" w:pos="1701"/>
          <w:tab w:val="left" w:pos="1985"/>
        </w:tabs>
        <w:spacing w:before="60" w:line="280" w:lineRule="exact"/>
        <w:rPr>
          <w:rFonts w:ascii="Arial" w:hAnsi="Arial" w:cs="Arial"/>
          <w:sz w:val="22"/>
          <w:szCs w:val="22"/>
          <w:rtl/>
        </w:rPr>
      </w:pPr>
      <w:r w:rsidRPr="00F83705">
        <w:rPr>
          <w:rFonts w:ascii="Arial" w:hAnsi="Arial" w:cs="Arial"/>
          <w:sz w:val="22"/>
          <w:szCs w:val="22"/>
          <w:rtl/>
        </w:rPr>
        <w:t>מידע נוסף בנושא זה מתפרסם בהרחבה באתר הפקולטה.</w:t>
      </w:r>
    </w:p>
    <w:p w:rsidR="00C06286" w:rsidRDefault="00C06286" w:rsidP="00C06286">
      <w:pPr>
        <w:widowControl w:val="0"/>
        <w:tabs>
          <w:tab w:val="left" w:pos="567"/>
          <w:tab w:val="left" w:pos="1134"/>
          <w:tab w:val="left" w:pos="1701"/>
          <w:tab w:val="left" w:pos="1985"/>
        </w:tabs>
        <w:spacing w:before="60" w:line="280" w:lineRule="exact"/>
        <w:rPr>
          <w:rFonts w:ascii="Arial" w:hAnsi="Arial" w:cs="Arial"/>
          <w:b/>
          <w:bCs/>
          <w:sz w:val="22"/>
          <w:szCs w:val="22"/>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הערכת הקורס ע"י הסטודנטים</w:t>
      </w:r>
    </w:p>
    <w:p w:rsidR="00C06286" w:rsidRDefault="00C06286" w:rsidP="00C06286">
      <w:pPr>
        <w:widowControl w:val="0"/>
        <w:tabs>
          <w:tab w:val="left" w:pos="567"/>
          <w:tab w:val="left" w:pos="1134"/>
          <w:tab w:val="left" w:pos="1701"/>
          <w:tab w:val="left" w:pos="1985"/>
        </w:tabs>
        <w:spacing w:before="60" w:line="280" w:lineRule="exact"/>
        <w:rPr>
          <w:rFonts w:ascii="Arial" w:eastAsia="Batang" w:hAnsi="Arial" w:cs="Arial"/>
          <w:sz w:val="22"/>
          <w:szCs w:val="22"/>
          <w:rtl/>
          <w:lang w:eastAsia="ja-JP"/>
        </w:rPr>
      </w:pPr>
      <w:r w:rsidRPr="00EE63BC">
        <w:rPr>
          <w:rFonts w:ascii="Arial" w:eastAsia="Batang" w:hAnsi="Arial" w:cs="Arial" w:hint="cs"/>
          <w:sz w:val="22"/>
          <w:szCs w:val="22"/>
          <w:rtl/>
          <w:lang w:eastAsia="ja-JP"/>
        </w:rPr>
        <w:t>בסיומו של הקורס הסטודנטים ישתתפו בסקר הוראה על מנת להסיק מסקנות לטובת צרכי הסטודנטים והאוניברסיטה.</w:t>
      </w:r>
    </w:p>
    <w:p w:rsidR="00C06286" w:rsidRPr="00EE63BC" w:rsidRDefault="00C06286" w:rsidP="00C06286">
      <w:pPr>
        <w:widowControl w:val="0"/>
        <w:tabs>
          <w:tab w:val="left" w:pos="567"/>
          <w:tab w:val="left" w:pos="1134"/>
          <w:tab w:val="left" w:pos="1701"/>
          <w:tab w:val="left" w:pos="1985"/>
        </w:tabs>
        <w:spacing w:before="60" w:line="280" w:lineRule="exact"/>
        <w:rPr>
          <w:rFonts w:ascii="Arial" w:eastAsia="Batang" w:hAnsi="Arial" w:cs="Arial"/>
          <w:sz w:val="22"/>
          <w:szCs w:val="22"/>
          <w:rtl/>
          <w:lang w:eastAsia="ja-JP"/>
        </w:rPr>
      </w:pPr>
    </w:p>
    <w:p w:rsidR="00C06286" w:rsidRPr="00C06286" w:rsidRDefault="00C06286" w:rsidP="00C06286">
      <w:pPr>
        <w:spacing w:before="60"/>
        <w:rPr>
          <w:rFonts w:ascii="Arial" w:hAnsi="Arial" w:cs="Arial"/>
          <w:b/>
          <w:bCs/>
          <w:u w:val="single"/>
          <w:rtl/>
        </w:rPr>
      </w:pPr>
      <w:r w:rsidRPr="00C06286">
        <w:rPr>
          <w:rFonts w:ascii="Arial" w:hAnsi="Arial" w:cs="Arial" w:hint="cs"/>
          <w:b/>
          <w:bCs/>
          <w:u w:val="single"/>
          <w:rtl/>
        </w:rPr>
        <w:t>אתר הקורס:</w:t>
      </w:r>
    </w:p>
    <w:p w:rsidR="00C06286" w:rsidRPr="00F83705" w:rsidRDefault="00C06286" w:rsidP="00C06286">
      <w:pPr>
        <w:spacing w:before="60"/>
        <w:rPr>
          <w:rFonts w:ascii="Arial" w:hAnsi="Arial" w:cs="Arial"/>
          <w:sz w:val="18"/>
          <w:szCs w:val="18"/>
          <w:rtl/>
        </w:rPr>
      </w:pPr>
    </w:p>
    <w:p w:rsidR="00C06286" w:rsidRDefault="00C06286" w:rsidP="00C06286">
      <w:pPr>
        <w:tabs>
          <w:tab w:val="left" w:pos="900"/>
        </w:tabs>
        <w:rPr>
          <w:rFonts w:cs="David"/>
          <w:rtl/>
        </w:rPr>
      </w:pPr>
      <w:r w:rsidRPr="00E319C8">
        <w:rPr>
          <w:rFonts w:cs="David"/>
          <w:b/>
          <w:bCs/>
          <w:rtl/>
        </w:rPr>
        <w:t>אתר הקורס:</w:t>
      </w:r>
      <w:r>
        <w:rPr>
          <w:rFonts w:cs="David" w:hint="cs"/>
          <w:b/>
          <w:bCs/>
          <w:rtl/>
        </w:rPr>
        <w:t xml:space="preserve"> </w:t>
      </w:r>
      <w:hyperlink r:id="rId7" w:history="1">
        <w:r w:rsidRPr="00565C88">
          <w:rPr>
            <w:rStyle w:val="Hyperlink"/>
            <w:rFonts w:cs="David"/>
          </w:rPr>
          <w:t>http://moodle.tau.ac.il</w:t>
        </w:r>
      </w:hyperlink>
      <w:r w:rsidRPr="00E319C8">
        <w:rPr>
          <w:rFonts w:cs="David" w:hint="cs"/>
          <w:rtl/>
        </w:rPr>
        <w:t xml:space="preserve"> </w:t>
      </w:r>
    </w:p>
    <w:p w:rsidR="00C06286" w:rsidRPr="00F83705" w:rsidRDefault="00C06286" w:rsidP="00C06286">
      <w:pPr>
        <w:spacing w:before="60"/>
        <w:rPr>
          <w:rFonts w:ascii="Arial" w:hAnsi="Arial" w:cs="Arial"/>
          <w:sz w:val="22"/>
          <w:szCs w:val="22"/>
          <w:rtl/>
        </w:rPr>
      </w:pPr>
      <w:r w:rsidRPr="00F83705">
        <w:rPr>
          <w:rFonts w:ascii="Arial" w:hAnsi="Arial" w:cs="Arial"/>
          <w:sz w:val="22"/>
          <w:szCs w:val="22"/>
          <w:rtl/>
        </w:rPr>
        <w:t>אתר הקורס יהווה המקום המרכזי בו ימסרו הודעות לסטודנטים, לפיכך מומלץ להתעדכן בו מדי שבוע, לפני השיעור, ובכלל – גם בתום הסמסטר</w:t>
      </w:r>
      <w:r>
        <w:rPr>
          <w:rFonts w:ascii="Arial" w:hAnsi="Arial" w:cs="Arial" w:hint="cs"/>
          <w:sz w:val="22"/>
          <w:szCs w:val="22"/>
          <w:rtl/>
        </w:rPr>
        <w:t>.</w:t>
      </w:r>
      <w:r w:rsidRPr="00F83705">
        <w:rPr>
          <w:rFonts w:ascii="Arial" w:hAnsi="Arial" w:cs="Arial"/>
          <w:sz w:val="22"/>
          <w:szCs w:val="22"/>
          <w:rtl/>
        </w:rPr>
        <w:t xml:space="preserve"> (לצורך תיאום </w:t>
      </w:r>
      <w:r w:rsidR="007B65BF" w:rsidRPr="00F83705">
        <w:rPr>
          <w:rFonts w:ascii="Arial" w:hAnsi="Arial" w:cs="Arial" w:hint="cs"/>
          <w:sz w:val="22"/>
          <w:szCs w:val="22"/>
          <w:rtl/>
        </w:rPr>
        <w:t>ענייני</w:t>
      </w:r>
      <w:r w:rsidRPr="00F83705">
        <w:rPr>
          <w:rFonts w:ascii="Arial" w:hAnsi="Arial" w:cs="Arial"/>
          <w:sz w:val="22"/>
          <w:szCs w:val="22"/>
          <w:rtl/>
        </w:rPr>
        <w:t xml:space="preserve"> הבחינה למשל).</w:t>
      </w:r>
    </w:p>
    <w:p w:rsidR="00C06286" w:rsidRDefault="00C06286" w:rsidP="00C06286">
      <w:pPr>
        <w:spacing w:before="60"/>
        <w:rPr>
          <w:rFonts w:ascii="Arial" w:hAnsi="Arial" w:cs="Arial"/>
          <w:sz w:val="22"/>
          <w:szCs w:val="22"/>
          <w:rtl/>
        </w:rPr>
      </w:pPr>
      <w:r w:rsidRPr="00F83705">
        <w:rPr>
          <w:rFonts w:ascii="Arial" w:hAnsi="Arial" w:cs="Arial"/>
          <w:sz w:val="22"/>
          <w:szCs w:val="22"/>
          <w:rtl/>
        </w:rPr>
        <w:t>שקפי הקורס יהיו באתר הקורס באתר</w:t>
      </w:r>
      <w:r w:rsidRPr="00F83705">
        <w:rPr>
          <w:rFonts w:ascii="Arial" w:hAnsi="Arial" w:cs="Arial"/>
          <w:b/>
          <w:bCs/>
          <w:sz w:val="22"/>
          <w:szCs w:val="22"/>
          <w:rtl/>
        </w:rPr>
        <w:t>.</w:t>
      </w:r>
      <w:r w:rsidRPr="00F83705">
        <w:rPr>
          <w:rFonts w:ascii="Arial" w:hAnsi="Arial" w:cs="Arial"/>
          <w:sz w:val="22"/>
          <w:szCs w:val="22"/>
          <w:rtl/>
        </w:rPr>
        <w:t xml:space="preserve"> </w:t>
      </w:r>
      <w:r w:rsidRPr="00F83705">
        <w:rPr>
          <w:rFonts w:ascii="Arial" w:hAnsi="Arial" w:cs="Arial"/>
          <w:sz w:val="22"/>
          <w:szCs w:val="22"/>
          <w:rtl/>
        </w:rPr>
        <w:br/>
        <w:t>לתשומת לבכם - בכיתה ידונו גם נושאים (ובפרט דוגמאות) שאינם מופיעים בשקפים או מופיעים בכותרת בלבד. כל אלו הינם חלק בלתי נפרד מחומר הקורס.</w:t>
      </w:r>
    </w:p>
    <w:p w:rsidR="00C06286" w:rsidRPr="00F83705" w:rsidRDefault="00C06286" w:rsidP="00C06286">
      <w:pPr>
        <w:spacing w:before="60"/>
        <w:rPr>
          <w:rFonts w:ascii="Arial" w:hAnsi="Arial" w:cs="Arial"/>
          <w:sz w:val="22"/>
          <w:szCs w:val="22"/>
          <w:rtl/>
        </w:rPr>
      </w:pPr>
    </w:p>
    <w:p w:rsidR="00C06286" w:rsidRDefault="00C06286" w:rsidP="00C06286">
      <w:pPr>
        <w:spacing w:before="60"/>
        <w:rPr>
          <w:rFonts w:ascii="Arial" w:hAnsi="Arial" w:cs="Arial"/>
          <w:b/>
          <w:bCs/>
          <w:u w:val="single"/>
          <w:rtl/>
        </w:rPr>
      </w:pPr>
      <w:r w:rsidRPr="00C06286">
        <w:rPr>
          <w:rFonts w:ascii="Arial" w:hAnsi="Arial" w:cs="Arial" w:hint="cs"/>
          <w:b/>
          <w:bCs/>
          <w:u w:val="single"/>
          <w:rtl/>
        </w:rPr>
        <w:lastRenderedPageBreak/>
        <w:t>תכנית הקורס</w:t>
      </w:r>
      <w:r w:rsidR="00220439">
        <w:rPr>
          <w:rFonts w:ascii="Arial" w:hAnsi="Arial" w:cs="Arial" w:hint="cs"/>
          <w:b/>
          <w:bCs/>
          <w:u w:val="single"/>
          <w:rtl/>
        </w:rPr>
        <w:t>*</w:t>
      </w:r>
      <w:r w:rsidRPr="00C06286">
        <w:rPr>
          <w:rFonts w:ascii="Arial" w:hAnsi="Arial" w:cs="Arial" w:hint="cs"/>
          <w:b/>
          <w:bCs/>
          <w:u w:val="single"/>
          <w:rtl/>
        </w:rPr>
        <w:t>:</w:t>
      </w:r>
    </w:p>
    <w:p w:rsidR="00C06286" w:rsidRPr="00C06286" w:rsidRDefault="00C06286" w:rsidP="00C06286">
      <w:pPr>
        <w:spacing w:before="60"/>
        <w:rPr>
          <w:rFonts w:ascii="Arial" w:hAnsi="Arial" w:cs="Arial"/>
          <w:b/>
          <w:bCs/>
          <w:u w:val="single"/>
          <w:rtl/>
        </w:rPr>
      </w:pPr>
    </w:p>
    <w:tbl>
      <w:tblPr>
        <w:tblpPr w:leftFromText="180" w:rightFromText="180" w:vertAnchor="text" w:tblpXSpec="center" w:tblpY="1"/>
        <w:tblOverlap w:val="never"/>
        <w:bidiVisual/>
        <w:tblW w:w="6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3600"/>
        <w:gridCol w:w="1980"/>
      </w:tblGrid>
      <w:tr w:rsidR="00C06286" w:rsidTr="00DC36FA">
        <w:trPr>
          <w:trHeight w:val="474"/>
        </w:trPr>
        <w:tc>
          <w:tcPr>
            <w:tcW w:w="1396" w:type="dxa"/>
          </w:tcPr>
          <w:p w:rsidR="00C06286" w:rsidRDefault="00C06286" w:rsidP="00DC36FA">
            <w:pPr>
              <w:jc w:val="center"/>
              <w:rPr>
                <w:b/>
                <w:bCs/>
                <w:rtl/>
              </w:rPr>
            </w:pPr>
            <w:r>
              <w:rPr>
                <w:b/>
                <w:bCs/>
                <w:rtl/>
              </w:rPr>
              <w:t>שיעור מספר</w:t>
            </w:r>
          </w:p>
        </w:tc>
        <w:tc>
          <w:tcPr>
            <w:tcW w:w="3600" w:type="dxa"/>
          </w:tcPr>
          <w:p w:rsidR="00C06286" w:rsidRDefault="00C06286" w:rsidP="00DC36FA">
            <w:pPr>
              <w:jc w:val="center"/>
              <w:rPr>
                <w:b/>
                <w:bCs/>
              </w:rPr>
            </w:pPr>
            <w:r>
              <w:rPr>
                <w:b/>
                <w:bCs/>
                <w:rtl/>
              </w:rPr>
              <w:t>נושא</w:t>
            </w:r>
          </w:p>
        </w:tc>
        <w:tc>
          <w:tcPr>
            <w:tcW w:w="1980" w:type="dxa"/>
          </w:tcPr>
          <w:p w:rsidR="00C06286" w:rsidRDefault="00C06286" w:rsidP="00DC36FA">
            <w:pPr>
              <w:jc w:val="center"/>
              <w:rPr>
                <w:b/>
                <w:bCs/>
                <w:rtl/>
              </w:rPr>
            </w:pPr>
          </w:p>
        </w:tc>
      </w:tr>
      <w:tr w:rsidR="00C06286" w:rsidTr="00DC36FA">
        <w:trPr>
          <w:trHeight w:val="475"/>
        </w:trPr>
        <w:tc>
          <w:tcPr>
            <w:tcW w:w="1396" w:type="dxa"/>
          </w:tcPr>
          <w:p w:rsidR="00C06286" w:rsidRDefault="00C06286" w:rsidP="00DC36FA">
            <w:pPr>
              <w:rPr>
                <w:rtl/>
              </w:rPr>
            </w:pPr>
            <w:r>
              <w:rPr>
                <w:rtl/>
              </w:rPr>
              <w:t>1</w:t>
            </w:r>
          </w:p>
        </w:tc>
        <w:tc>
          <w:tcPr>
            <w:tcW w:w="3600" w:type="dxa"/>
          </w:tcPr>
          <w:p w:rsidR="00C06286" w:rsidRDefault="00C06286" w:rsidP="00DC36FA">
            <w:r>
              <w:rPr>
                <w:rFonts w:hint="cs"/>
                <w:rtl/>
              </w:rPr>
              <w:t>מבוא לאבטחת סייבר ופרטיות</w:t>
            </w:r>
          </w:p>
        </w:tc>
        <w:tc>
          <w:tcPr>
            <w:tcW w:w="1980" w:type="dxa"/>
          </w:tcPr>
          <w:p w:rsidR="00C06286" w:rsidRDefault="00C06286" w:rsidP="00DC36FA">
            <w:pPr>
              <w:jc w:val="right"/>
            </w:pPr>
          </w:p>
        </w:tc>
      </w:tr>
      <w:tr w:rsidR="00C06286" w:rsidTr="00DC36FA">
        <w:trPr>
          <w:trHeight w:val="475"/>
        </w:trPr>
        <w:tc>
          <w:tcPr>
            <w:tcW w:w="1396" w:type="dxa"/>
          </w:tcPr>
          <w:p w:rsidR="00C06286" w:rsidRDefault="00C06286" w:rsidP="00DC36FA">
            <w:pPr>
              <w:rPr>
                <w:rtl/>
              </w:rPr>
            </w:pPr>
            <w:r>
              <w:rPr>
                <w:rtl/>
              </w:rPr>
              <w:t>2</w:t>
            </w:r>
          </w:p>
        </w:tc>
        <w:tc>
          <w:tcPr>
            <w:tcW w:w="3600" w:type="dxa"/>
          </w:tcPr>
          <w:p w:rsidR="00C06286" w:rsidRDefault="00C06286" w:rsidP="00DC36FA">
            <w:pPr>
              <w:rPr>
                <w:rtl/>
              </w:rPr>
            </w:pPr>
            <w:r>
              <w:rPr>
                <w:rFonts w:hint="cs"/>
                <w:rtl/>
              </w:rPr>
              <w:t>מבוא למימון והערכת עלויות</w:t>
            </w:r>
          </w:p>
        </w:tc>
        <w:tc>
          <w:tcPr>
            <w:tcW w:w="1980" w:type="dxa"/>
          </w:tcPr>
          <w:p w:rsidR="00C06286" w:rsidRDefault="00C06286" w:rsidP="00DC36FA">
            <w:pPr>
              <w:jc w:val="right"/>
              <w:rPr>
                <w:rtl/>
              </w:rPr>
            </w:pPr>
          </w:p>
        </w:tc>
      </w:tr>
      <w:tr w:rsidR="00C06286" w:rsidTr="00DC36FA">
        <w:trPr>
          <w:trHeight w:val="475"/>
        </w:trPr>
        <w:tc>
          <w:tcPr>
            <w:tcW w:w="1396" w:type="dxa"/>
          </w:tcPr>
          <w:p w:rsidR="00C06286" w:rsidRDefault="00C06286" w:rsidP="00DC36FA">
            <w:pPr>
              <w:rPr>
                <w:rtl/>
              </w:rPr>
            </w:pPr>
            <w:r>
              <w:rPr>
                <w:rtl/>
              </w:rPr>
              <w:t>3</w:t>
            </w:r>
          </w:p>
        </w:tc>
        <w:tc>
          <w:tcPr>
            <w:tcW w:w="3600" w:type="dxa"/>
          </w:tcPr>
          <w:p w:rsidR="00C06286" w:rsidRDefault="00C06286" w:rsidP="00DC36FA">
            <w:pPr>
              <w:rPr>
                <w:rtl/>
              </w:rPr>
            </w:pPr>
            <w:r>
              <w:rPr>
                <w:rFonts w:hint="cs"/>
                <w:rtl/>
              </w:rPr>
              <w:t>השקעה באבטחת סייבר</w:t>
            </w:r>
          </w:p>
        </w:tc>
        <w:tc>
          <w:tcPr>
            <w:tcW w:w="1980" w:type="dxa"/>
          </w:tcPr>
          <w:p w:rsidR="00C06286" w:rsidRDefault="00C06286" w:rsidP="00DC36FA">
            <w:pPr>
              <w:jc w:val="right"/>
              <w:rPr>
                <w:rtl/>
              </w:rPr>
            </w:pPr>
          </w:p>
        </w:tc>
      </w:tr>
      <w:tr w:rsidR="00C06286" w:rsidTr="00DC36FA">
        <w:trPr>
          <w:trHeight w:val="474"/>
        </w:trPr>
        <w:tc>
          <w:tcPr>
            <w:tcW w:w="1396" w:type="dxa"/>
          </w:tcPr>
          <w:p w:rsidR="00C06286" w:rsidRDefault="00C06286" w:rsidP="00DC36FA">
            <w:pPr>
              <w:rPr>
                <w:rtl/>
              </w:rPr>
            </w:pPr>
            <w:r>
              <w:t>4</w:t>
            </w:r>
          </w:p>
        </w:tc>
        <w:tc>
          <w:tcPr>
            <w:tcW w:w="3600" w:type="dxa"/>
          </w:tcPr>
          <w:p w:rsidR="00C06286" w:rsidRDefault="00C06286" w:rsidP="00DC36FA">
            <w:pPr>
              <w:rPr>
                <w:rtl/>
              </w:rPr>
            </w:pPr>
            <w:r>
              <w:rPr>
                <w:rFonts w:hint="cs"/>
                <w:rtl/>
              </w:rPr>
              <w:t>שוק אבטחת הסייבר</w:t>
            </w:r>
          </w:p>
        </w:tc>
        <w:tc>
          <w:tcPr>
            <w:tcW w:w="1980" w:type="dxa"/>
          </w:tcPr>
          <w:p w:rsidR="00C06286" w:rsidRDefault="00C06286" w:rsidP="00DC36FA">
            <w:pPr>
              <w:jc w:val="right"/>
              <w:rPr>
                <w:rtl/>
              </w:rPr>
            </w:pPr>
          </w:p>
        </w:tc>
      </w:tr>
      <w:tr w:rsidR="00C06286" w:rsidTr="00DC36FA">
        <w:trPr>
          <w:trHeight w:val="475"/>
        </w:trPr>
        <w:tc>
          <w:tcPr>
            <w:tcW w:w="1396" w:type="dxa"/>
          </w:tcPr>
          <w:p w:rsidR="00C06286" w:rsidRDefault="00C06286" w:rsidP="00DC36FA">
            <w:pPr>
              <w:rPr>
                <w:rtl/>
              </w:rPr>
            </w:pPr>
            <w:r>
              <w:rPr>
                <w:rtl/>
              </w:rPr>
              <w:t>5</w:t>
            </w:r>
          </w:p>
        </w:tc>
        <w:tc>
          <w:tcPr>
            <w:tcW w:w="3600" w:type="dxa"/>
          </w:tcPr>
          <w:p w:rsidR="00C06286" w:rsidRDefault="00C06286" w:rsidP="00DC36FA">
            <w:pPr>
              <w:rPr>
                <w:rtl/>
              </w:rPr>
            </w:pPr>
            <w:r>
              <w:rPr>
                <w:rFonts w:hint="cs"/>
                <w:rtl/>
              </w:rPr>
              <w:t>כלכלת  פשעי סייבר</w:t>
            </w:r>
          </w:p>
        </w:tc>
        <w:tc>
          <w:tcPr>
            <w:tcW w:w="1980" w:type="dxa"/>
          </w:tcPr>
          <w:p w:rsidR="00C06286" w:rsidRDefault="00C06286" w:rsidP="00DC36FA">
            <w:pPr>
              <w:jc w:val="right"/>
              <w:rPr>
                <w:rtl/>
              </w:rPr>
            </w:pPr>
          </w:p>
        </w:tc>
      </w:tr>
      <w:tr w:rsidR="00C06286" w:rsidTr="00DC36FA">
        <w:trPr>
          <w:trHeight w:val="475"/>
        </w:trPr>
        <w:tc>
          <w:tcPr>
            <w:tcW w:w="1396" w:type="dxa"/>
          </w:tcPr>
          <w:p w:rsidR="00C06286" w:rsidRDefault="00C06286" w:rsidP="00DC36FA">
            <w:r>
              <w:t>6</w:t>
            </w:r>
          </w:p>
        </w:tc>
        <w:tc>
          <w:tcPr>
            <w:tcW w:w="3600" w:type="dxa"/>
          </w:tcPr>
          <w:p w:rsidR="00C06286" w:rsidRDefault="00C06286" w:rsidP="00DC36FA">
            <w:pPr>
              <w:rPr>
                <w:rtl/>
              </w:rPr>
            </w:pPr>
            <w:r>
              <w:rPr>
                <w:rFonts w:hint="cs"/>
                <w:rtl/>
              </w:rPr>
              <w:t>אבטחת מידע, פריצות ומדיניות דיווח של חברות</w:t>
            </w:r>
          </w:p>
        </w:tc>
        <w:tc>
          <w:tcPr>
            <w:tcW w:w="1980" w:type="dxa"/>
          </w:tcPr>
          <w:p w:rsidR="00C06286" w:rsidRDefault="00C06286" w:rsidP="00DC36FA">
            <w:pPr>
              <w:jc w:val="right"/>
            </w:pPr>
          </w:p>
        </w:tc>
      </w:tr>
      <w:tr w:rsidR="00C06286" w:rsidTr="00DC36FA">
        <w:trPr>
          <w:trHeight w:val="475"/>
        </w:trPr>
        <w:tc>
          <w:tcPr>
            <w:tcW w:w="1396" w:type="dxa"/>
          </w:tcPr>
          <w:p w:rsidR="00C06286" w:rsidRDefault="00C06286" w:rsidP="00DC36FA">
            <w:r>
              <w:rPr>
                <w:rFonts w:hint="cs"/>
                <w:rtl/>
              </w:rPr>
              <w:t>7</w:t>
            </w:r>
          </w:p>
        </w:tc>
        <w:tc>
          <w:tcPr>
            <w:tcW w:w="3600" w:type="dxa"/>
          </w:tcPr>
          <w:p w:rsidR="00C06286" w:rsidRDefault="00C06286" w:rsidP="00DC36FA">
            <w:pPr>
              <w:rPr>
                <w:rtl/>
              </w:rPr>
            </w:pPr>
            <w:r>
              <w:rPr>
                <w:rFonts w:hint="cs"/>
                <w:rtl/>
              </w:rPr>
              <w:t>סייבר ושוק ההון</w:t>
            </w:r>
          </w:p>
        </w:tc>
        <w:tc>
          <w:tcPr>
            <w:tcW w:w="1980" w:type="dxa"/>
          </w:tcPr>
          <w:p w:rsidR="00C06286" w:rsidRDefault="00C06286" w:rsidP="00DC36FA">
            <w:pPr>
              <w:rPr>
                <w:rtl/>
              </w:rPr>
            </w:pPr>
          </w:p>
        </w:tc>
      </w:tr>
      <w:tr w:rsidR="00C06286" w:rsidTr="00DC36FA">
        <w:trPr>
          <w:trHeight w:val="475"/>
        </w:trPr>
        <w:tc>
          <w:tcPr>
            <w:tcW w:w="1396" w:type="dxa"/>
          </w:tcPr>
          <w:p w:rsidR="00C06286" w:rsidRDefault="00C06286" w:rsidP="00DC36FA">
            <w:pPr>
              <w:rPr>
                <w:rtl/>
              </w:rPr>
            </w:pPr>
            <w:r>
              <w:t>8</w:t>
            </w:r>
          </w:p>
        </w:tc>
        <w:tc>
          <w:tcPr>
            <w:tcW w:w="3600" w:type="dxa"/>
          </w:tcPr>
          <w:p w:rsidR="00C06286" w:rsidRDefault="00C06286" w:rsidP="00DC36FA">
            <w:pPr>
              <w:rPr>
                <w:rtl/>
              </w:rPr>
            </w:pPr>
            <w:r>
              <w:rPr>
                <w:rFonts w:hint="cs"/>
                <w:rtl/>
              </w:rPr>
              <w:t>מטבעות וירטואליים</w:t>
            </w:r>
          </w:p>
        </w:tc>
        <w:tc>
          <w:tcPr>
            <w:tcW w:w="1980" w:type="dxa"/>
          </w:tcPr>
          <w:p w:rsidR="00C06286" w:rsidRDefault="00C06286" w:rsidP="00DC36FA">
            <w:pPr>
              <w:rPr>
                <w:rtl/>
              </w:rPr>
            </w:pPr>
          </w:p>
        </w:tc>
      </w:tr>
      <w:tr w:rsidR="00C06286" w:rsidTr="00DC36FA">
        <w:trPr>
          <w:trHeight w:val="475"/>
        </w:trPr>
        <w:tc>
          <w:tcPr>
            <w:tcW w:w="1396" w:type="dxa"/>
          </w:tcPr>
          <w:p w:rsidR="00C06286" w:rsidRDefault="00C06286" w:rsidP="00DC36FA">
            <w:pPr>
              <w:rPr>
                <w:rtl/>
              </w:rPr>
            </w:pPr>
            <w:r>
              <w:t>9</w:t>
            </w:r>
          </w:p>
        </w:tc>
        <w:tc>
          <w:tcPr>
            <w:tcW w:w="3600" w:type="dxa"/>
          </w:tcPr>
          <w:p w:rsidR="00C06286" w:rsidRDefault="00C06286" w:rsidP="00DC36FA">
            <w:pPr>
              <w:rPr>
                <w:rtl/>
              </w:rPr>
            </w:pPr>
            <w:r>
              <w:rPr>
                <w:rFonts w:hint="cs"/>
                <w:rtl/>
              </w:rPr>
              <w:t xml:space="preserve">מניפולציות במחיר </w:t>
            </w:r>
            <w:proofErr w:type="spellStart"/>
            <w:r>
              <w:rPr>
                <w:rFonts w:hint="cs"/>
                <w:rtl/>
              </w:rPr>
              <w:t>הביטקוין</w:t>
            </w:r>
            <w:proofErr w:type="spellEnd"/>
          </w:p>
        </w:tc>
        <w:tc>
          <w:tcPr>
            <w:tcW w:w="1980" w:type="dxa"/>
          </w:tcPr>
          <w:p w:rsidR="00C06286" w:rsidRDefault="00C06286" w:rsidP="00DC36FA">
            <w:pPr>
              <w:rPr>
                <w:rtl/>
              </w:rPr>
            </w:pPr>
          </w:p>
        </w:tc>
      </w:tr>
      <w:tr w:rsidR="00C06286" w:rsidTr="00DC36FA">
        <w:trPr>
          <w:trHeight w:val="475"/>
        </w:trPr>
        <w:tc>
          <w:tcPr>
            <w:tcW w:w="1396" w:type="dxa"/>
          </w:tcPr>
          <w:p w:rsidR="00C06286" w:rsidRDefault="00C06286" w:rsidP="00DC36FA">
            <w:pPr>
              <w:rPr>
                <w:rtl/>
              </w:rPr>
            </w:pPr>
            <w:r>
              <w:t>10</w:t>
            </w:r>
          </w:p>
        </w:tc>
        <w:tc>
          <w:tcPr>
            <w:tcW w:w="3600" w:type="dxa"/>
          </w:tcPr>
          <w:p w:rsidR="00C06286" w:rsidRDefault="00C06286" w:rsidP="00DC36FA">
            <w:pPr>
              <w:rPr>
                <w:rtl/>
              </w:rPr>
            </w:pPr>
            <w:r>
              <w:rPr>
                <w:rFonts w:hint="cs"/>
                <w:rtl/>
              </w:rPr>
              <w:t>פרטיות</w:t>
            </w:r>
          </w:p>
        </w:tc>
        <w:tc>
          <w:tcPr>
            <w:tcW w:w="1980" w:type="dxa"/>
          </w:tcPr>
          <w:p w:rsidR="00C06286" w:rsidRDefault="00C06286" w:rsidP="00DC36FA">
            <w:pPr>
              <w:rPr>
                <w:rtl/>
              </w:rPr>
            </w:pPr>
          </w:p>
        </w:tc>
      </w:tr>
      <w:tr w:rsidR="00C06286" w:rsidTr="00DC36FA">
        <w:trPr>
          <w:trHeight w:val="475"/>
        </w:trPr>
        <w:tc>
          <w:tcPr>
            <w:tcW w:w="1396" w:type="dxa"/>
          </w:tcPr>
          <w:p w:rsidR="00C06286" w:rsidRDefault="00C06286" w:rsidP="00DC36FA">
            <w:pPr>
              <w:rPr>
                <w:rtl/>
              </w:rPr>
            </w:pPr>
            <w:r>
              <w:t>11</w:t>
            </w:r>
          </w:p>
        </w:tc>
        <w:tc>
          <w:tcPr>
            <w:tcW w:w="3600" w:type="dxa"/>
          </w:tcPr>
          <w:p w:rsidR="00C06286" w:rsidRDefault="00C06286" w:rsidP="00DC36FA">
            <w:pPr>
              <w:rPr>
                <w:rtl/>
              </w:rPr>
            </w:pPr>
            <w:r>
              <w:rPr>
                <w:rFonts w:hint="cs"/>
                <w:rtl/>
              </w:rPr>
              <w:t xml:space="preserve">מצגות </w:t>
            </w:r>
            <w:r w:rsidR="007B65BF">
              <w:rPr>
                <w:rFonts w:hint="cs"/>
                <w:rtl/>
              </w:rPr>
              <w:t>סטודנטים</w:t>
            </w:r>
          </w:p>
        </w:tc>
        <w:tc>
          <w:tcPr>
            <w:tcW w:w="1980" w:type="dxa"/>
          </w:tcPr>
          <w:p w:rsidR="00C06286" w:rsidRDefault="00C06286" w:rsidP="00DC36FA">
            <w:pPr>
              <w:rPr>
                <w:rtl/>
              </w:rPr>
            </w:pPr>
          </w:p>
        </w:tc>
      </w:tr>
      <w:tr w:rsidR="00C06286" w:rsidTr="00DC36FA">
        <w:trPr>
          <w:trHeight w:val="475"/>
        </w:trPr>
        <w:tc>
          <w:tcPr>
            <w:tcW w:w="1396" w:type="dxa"/>
          </w:tcPr>
          <w:p w:rsidR="00C06286" w:rsidRDefault="00C06286" w:rsidP="00DC36FA">
            <w:pPr>
              <w:rPr>
                <w:rtl/>
              </w:rPr>
            </w:pPr>
            <w:r>
              <w:t>12</w:t>
            </w:r>
          </w:p>
        </w:tc>
        <w:tc>
          <w:tcPr>
            <w:tcW w:w="3600" w:type="dxa"/>
          </w:tcPr>
          <w:p w:rsidR="00C06286" w:rsidRDefault="00C06286" w:rsidP="00DC36FA">
            <w:pPr>
              <w:rPr>
                <w:rtl/>
              </w:rPr>
            </w:pPr>
            <w:r>
              <w:rPr>
                <w:rFonts w:hint="cs"/>
                <w:rtl/>
              </w:rPr>
              <w:t xml:space="preserve">מצגות </w:t>
            </w:r>
            <w:r w:rsidR="007B65BF">
              <w:rPr>
                <w:rFonts w:hint="cs"/>
                <w:rtl/>
              </w:rPr>
              <w:t>סטודנטים</w:t>
            </w:r>
          </w:p>
        </w:tc>
        <w:tc>
          <w:tcPr>
            <w:tcW w:w="1980" w:type="dxa"/>
          </w:tcPr>
          <w:p w:rsidR="00C06286" w:rsidRDefault="00C06286" w:rsidP="00DC36FA">
            <w:pPr>
              <w:rPr>
                <w:rtl/>
              </w:rPr>
            </w:pPr>
          </w:p>
        </w:tc>
      </w:tr>
      <w:tr w:rsidR="00C06286" w:rsidTr="00DC36FA">
        <w:trPr>
          <w:trHeight w:val="475"/>
        </w:trPr>
        <w:tc>
          <w:tcPr>
            <w:tcW w:w="1396" w:type="dxa"/>
          </w:tcPr>
          <w:p w:rsidR="00C06286" w:rsidRDefault="00C06286" w:rsidP="00DC36FA">
            <w:pPr>
              <w:rPr>
                <w:rtl/>
              </w:rPr>
            </w:pPr>
            <w:r>
              <w:t>13</w:t>
            </w:r>
          </w:p>
        </w:tc>
        <w:tc>
          <w:tcPr>
            <w:tcW w:w="3600" w:type="dxa"/>
          </w:tcPr>
          <w:p w:rsidR="00C06286" w:rsidRDefault="00C06286" w:rsidP="00DC36FA">
            <w:pPr>
              <w:rPr>
                <w:rtl/>
              </w:rPr>
            </w:pPr>
            <w:r>
              <w:rPr>
                <w:rFonts w:hint="cs"/>
                <w:rtl/>
              </w:rPr>
              <w:t>חזרה לבחינה</w:t>
            </w:r>
          </w:p>
        </w:tc>
        <w:tc>
          <w:tcPr>
            <w:tcW w:w="1980" w:type="dxa"/>
          </w:tcPr>
          <w:p w:rsidR="00C06286" w:rsidRDefault="00C06286" w:rsidP="00DC36FA">
            <w:pPr>
              <w:rPr>
                <w:rtl/>
              </w:rPr>
            </w:pPr>
          </w:p>
        </w:tc>
      </w:tr>
    </w:tbl>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r>
        <w:rPr>
          <w:rFonts w:ascii="Arial" w:hAnsi="Arial" w:cs="Arial"/>
          <w:sz w:val="20"/>
          <w:szCs w:val="20"/>
          <w:rtl/>
        </w:rPr>
        <w:tab/>
      </w:r>
      <w:r>
        <w:rPr>
          <w:rFonts w:ascii="Arial" w:hAnsi="Arial" w:cs="Arial"/>
          <w:sz w:val="20"/>
          <w:szCs w:val="20"/>
          <w:rtl/>
        </w:rPr>
        <w:tab/>
      </w: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r w:rsidRPr="00F83705">
        <w:rPr>
          <w:rFonts w:ascii="Arial" w:hAnsi="Arial" w:cs="Arial"/>
          <w:sz w:val="20"/>
          <w:szCs w:val="20"/>
          <w:rtl/>
        </w:rPr>
        <w:t>*התכנית הינה בסיס לשינויים.</w:t>
      </w: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3B14FD" w:rsidRPr="00A71D67" w:rsidRDefault="003B14FD" w:rsidP="00A71D67">
      <w:pPr>
        <w:spacing w:after="120" w:line="276" w:lineRule="auto"/>
        <w:rPr>
          <w:sz w:val="22"/>
          <w:szCs w:val="22"/>
          <w:rtl/>
        </w:rPr>
      </w:pPr>
    </w:p>
    <w:sectPr w:rsidR="003B14FD" w:rsidRPr="00A71D67" w:rsidSect="00AF4BCF">
      <w:headerReference w:type="even" r:id="rId8"/>
      <w:headerReference w:type="default" r:id="rId9"/>
      <w:footerReference w:type="even" r:id="rId10"/>
      <w:footerReference w:type="default" r:id="rId11"/>
      <w:headerReference w:type="first" r:id="rId12"/>
      <w:footerReference w:type="first" r:id="rId13"/>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3B2"/>
    <w:multiLevelType w:val="hybridMultilevel"/>
    <w:tmpl w:val="D89E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6D5B"/>
    <w:multiLevelType w:val="hybridMultilevel"/>
    <w:tmpl w:val="03A4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5701A"/>
    <w:multiLevelType w:val="hybridMultilevel"/>
    <w:tmpl w:val="A516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C7ECA"/>
    <w:multiLevelType w:val="hybridMultilevel"/>
    <w:tmpl w:val="B71A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61CCC"/>
    <w:multiLevelType w:val="hybridMultilevel"/>
    <w:tmpl w:val="02CA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19FB"/>
    <w:multiLevelType w:val="hybridMultilevel"/>
    <w:tmpl w:val="E8F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23E7A"/>
    <w:multiLevelType w:val="hybridMultilevel"/>
    <w:tmpl w:val="9430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A6E44"/>
    <w:multiLevelType w:val="multilevel"/>
    <w:tmpl w:val="5256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128C0"/>
    <w:multiLevelType w:val="multilevel"/>
    <w:tmpl w:val="4D900B1E"/>
    <w:lvl w:ilvl="0">
      <w:start w:val="1"/>
      <w:numFmt w:val="decimal"/>
      <w:pStyle w:val="1"/>
      <w:lvlText w:val="%1."/>
      <w:lvlJc w:val="right"/>
      <w:pPr>
        <w:tabs>
          <w:tab w:val="num" w:pos="510"/>
        </w:tabs>
        <w:ind w:left="510" w:right="510" w:hanging="340"/>
      </w:pPr>
      <w:rPr>
        <w:rFonts w:hint="default"/>
      </w:rPr>
    </w:lvl>
    <w:lvl w:ilvl="1">
      <w:start w:val="1"/>
      <w:numFmt w:val="decimal"/>
      <w:pStyle w:val="2"/>
      <w:lvlText w:val="%1.%2."/>
      <w:lvlJc w:val="right"/>
      <w:pPr>
        <w:tabs>
          <w:tab w:val="num" w:pos="1191"/>
        </w:tabs>
        <w:ind w:left="1191" w:right="1191" w:hanging="340"/>
      </w:pPr>
      <w:rPr>
        <w:rFonts w:hint="default"/>
      </w:rPr>
    </w:lvl>
    <w:lvl w:ilvl="2">
      <w:start w:val="1"/>
      <w:numFmt w:val="decimal"/>
      <w:pStyle w:val="3"/>
      <w:lvlText w:val="%1.%2.%3."/>
      <w:lvlJc w:val="right"/>
      <w:pPr>
        <w:tabs>
          <w:tab w:val="num" w:pos="2013"/>
        </w:tabs>
        <w:ind w:left="2013" w:right="2013" w:hanging="340"/>
      </w:pPr>
      <w:rPr>
        <w:rFonts w:hint="default"/>
      </w:rPr>
    </w:lvl>
    <w:lvl w:ilvl="3">
      <w:start w:val="1"/>
      <w:numFmt w:val="decimal"/>
      <w:pStyle w:val="4"/>
      <w:lvlText w:val="%1.%2.%3.%4."/>
      <w:lvlJc w:val="right"/>
      <w:pPr>
        <w:tabs>
          <w:tab w:val="num" w:pos="3005"/>
        </w:tabs>
        <w:ind w:left="3005" w:right="3005" w:hanging="340"/>
      </w:pPr>
      <w:rPr>
        <w:rFonts w:hint="default"/>
      </w:rPr>
    </w:lvl>
    <w:lvl w:ilvl="4">
      <w:start w:val="1"/>
      <w:numFmt w:val="decimal"/>
      <w:lvlText w:val="%1.%2.%3.%4.%5."/>
      <w:lvlJc w:val="center"/>
      <w:pPr>
        <w:tabs>
          <w:tab w:val="num" w:pos="2232"/>
        </w:tabs>
        <w:ind w:left="2232" w:right="2232" w:hanging="792"/>
      </w:pPr>
      <w:rPr>
        <w:rFonts w:hint="default"/>
      </w:rPr>
    </w:lvl>
    <w:lvl w:ilvl="5">
      <w:start w:val="1"/>
      <w:numFmt w:val="decimal"/>
      <w:lvlText w:val="%1.%2.%3.%4.%5.%6."/>
      <w:lvlJc w:val="center"/>
      <w:pPr>
        <w:tabs>
          <w:tab w:val="num" w:pos="2736"/>
        </w:tabs>
        <w:ind w:left="2736" w:right="2736" w:hanging="936"/>
      </w:pPr>
      <w:rPr>
        <w:rFonts w:hint="default"/>
      </w:rPr>
    </w:lvl>
    <w:lvl w:ilvl="6">
      <w:start w:val="1"/>
      <w:numFmt w:val="decimal"/>
      <w:lvlText w:val="%1.%2.%3.%4.%5.%6.%7."/>
      <w:lvlJc w:val="center"/>
      <w:pPr>
        <w:tabs>
          <w:tab w:val="num" w:pos="3240"/>
        </w:tabs>
        <w:ind w:left="3240" w:right="3240" w:hanging="1080"/>
      </w:pPr>
      <w:rPr>
        <w:rFonts w:hint="default"/>
      </w:rPr>
    </w:lvl>
    <w:lvl w:ilvl="7">
      <w:start w:val="1"/>
      <w:numFmt w:val="decimal"/>
      <w:lvlText w:val="%1.%2.%3.%4.%5.%6.%7.%8."/>
      <w:lvlJc w:val="center"/>
      <w:pPr>
        <w:tabs>
          <w:tab w:val="num" w:pos="3744"/>
        </w:tabs>
        <w:ind w:left="3744" w:right="3744" w:hanging="1224"/>
      </w:pPr>
      <w:rPr>
        <w:rFonts w:hint="default"/>
      </w:rPr>
    </w:lvl>
    <w:lvl w:ilvl="8">
      <w:start w:val="1"/>
      <w:numFmt w:val="decimal"/>
      <w:lvlText w:val="%1.%2.%3.%4.%5.%6.%7.%8.%9."/>
      <w:lvlJc w:val="center"/>
      <w:pPr>
        <w:tabs>
          <w:tab w:val="num" w:pos="4320"/>
        </w:tabs>
        <w:ind w:left="4320" w:right="4320" w:hanging="1440"/>
      </w:pPr>
      <w:rPr>
        <w:rFonts w:hint="default"/>
      </w:rPr>
    </w:lvl>
  </w:abstractNum>
  <w:abstractNum w:abstractNumId="9"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EE4DAD"/>
    <w:multiLevelType w:val="multilevel"/>
    <w:tmpl w:val="B5227FAA"/>
    <w:lvl w:ilvl="0">
      <w:start w:val="1"/>
      <w:numFmt w:val="decimal"/>
      <w:pStyle w:val="10"/>
      <w:lvlText w:val="%1."/>
      <w:lvlJc w:val="left"/>
      <w:pPr>
        <w:tabs>
          <w:tab w:val="num" w:pos="567"/>
        </w:tabs>
        <w:ind w:left="567" w:hanging="567"/>
      </w:pPr>
      <w:rPr>
        <w:rFonts w:cs="David" w:hint="cs"/>
      </w:rPr>
    </w:lvl>
    <w:lvl w:ilvl="1">
      <w:start w:val="1"/>
      <w:numFmt w:val="decimal"/>
      <w:pStyle w:val="20"/>
      <w:lvlText w:val="%1.%2."/>
      <w:lvlJc w:val="left"/>
      <w:pPr>
        <w:tabs>
          <w:tab w:val="num" w:pos="1287"/>
        </w:tabs>
        <w:ind w:left="1287" w:hanging="720"/>
      </w:pPr>
      <w:rPr>
        <w:rFonts w:cs="David" w:hint="cs"/>
      </w:rPr>
    </w:lvl>
    <w:lvl w:ilvl="2">
      <w:start w:val="1"/>
      <w:numFmt w:val="lowerLetter"/>
      <w:pStyle w:val="30"/>
      <w:lvlText w:val="(%3)"/>
      <w:lvlJc w:val="left"/>
      <w:pPr>
        <w:tabs>
          <w:tab w:val="num" w:pos="1854"/>
        </w:tabs>
        <w:ind w:left="1854" w:hanging="567"/>
      </w:pPr>
      <w:rPr>
        <w:rFonts w:cs="David" w:hint="cs"/>
      </w:rPr>
    </w:lvl>
    <w:lvl w:ilvl="3">
      <w:start w:val="1"/>
      <w:numFmt w:val="lowerRoman"/>
      <w:pStyle w:val="40"/>
      <w:lvlText w:val="(%4)"/>
      <w:lvlJc w:val="left"/>
      <w:pPr>
        <w:tabs>
          <w:tab w:val="num" w:pos="2421"/>
        </w:tabs>
        <w:ind w:left="2421" w:hanging="567"/>
      </w:pPr>
      <w:rPr>
        <w:rFonts w:cs="David" w:hint="cs"/>
      </w:rPr>
    </w:lvl>
    <w:lvl w:ilvl="4">
      <w:start w:val="1"/>
      <w:numFmt w:val="none"/>
      <w:lvlText w:val=""/>
      <w:lvlJc w:val="left"/>
      <w:pPr>
        <w:tabs>
          <w:tab w:val="num" w:pos="0"/>
        </w:tabs>
        <w:ind w:left="0" w:firstLine="0"/>
      </w:pPr>
      <w:rPr>
        <w:rFonts w:cs="David" w:hint="cs"/>
      </w:rPr>
    </w:lvl>
    <w:lvl w:ilvl="5">
      <w:start w:val="1"/>
      <w:numFmt w:val="none"/>
      <w:lvlText w:val=""/>
      <w:lvlJc w:val="left"/>
      <w:pPr>
        <w:tabs>
          <w:tab w:val="num" w:pos="0"/>
        </w:tabs>
        <w:ind w:left="0" w:firstLine="0"/>
      </w:pPr>
      <w:rPr>
        <w:rFonts w:cs="David" w:hint="cs"/>
      </w:rPr>
    </w:lvl>
    <w:lvl w:ilvl="6">
      <w:start w:val="1"/>
      <w:numFmt w:val="none"/>
      <w:lvlText w:val=""/>
      <w:lvlJc w:val="left"/>
      <w:pPr>
        <w:tabs>
          <w:tab w:val="num" w:pos="0"/>
        </w:tabs>
        <w:ind w:left="0" w:firstLine="0"/>
      </w:pPr>
      <w:rPr>
        <w:rFonts w:hint="default"/>
        <w:sz w:val="24"/>
      </w:rPr>
    </w:lvl>
    <w:lvl w:ilvl="7">
      <w:start w:val="1"/>
      <w:numFmt w:val="none"/>
      <w:lvlText w:val=""/>
      <w:lvlJc w:val="left"/>
      <w:pPr>
        <w:tabs>
          <w:tab w:val="num" w:pos="0"/>
        </w:tabs>
        <w:ind w:left="0" w:firstLine="0"/>
      </w:pPr>
      <w:rPr>
        <w:rFonts w:hint="default"/>
        <w:sz w:val="24"/>
      </w:rPr>
    </w:lvl>
    <w:lvl w:ilvl="8">
      <w:start w:val="1"/>
      <w:numFmt w:val="none"/>
      <w:lvlText w:val=""/>
      <w:lvlJc w:val="left"/>
      <w:pPr>
        <w:tabs>
          <w:tab w:val="num" w:pos="0"/>
        </w:tabs>
        <w:ind w:left="0" w:firstLine="0"/>
      </w:pPr>
      <w:rPr>
        <w:rFonts w:hint="default"/>
        <w:sz w:val="24"/>
      </w:rPr>
    </w:lvl>
  </w:abstractNum>
  <w:abstractNum w:abstractNumId="11" w15:restartNumberingAfterBreak="0">
    <w:nsid w:val="6CAC4A22"/>
    <w:multiLevelType w:val="hybridMultilevel"/>
    <w:tmpl w:val="7CE84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8"/>
  </w:num>
  <w:num w:numId="4">
    <w:abstractNumId w:val="4"/>
  </w:num>
  <w:num w:numId="5">
    <w:abstractNumId w:val="3"/>
  </w:num>
  <w:num w:numId="6">
    <w:abstractNumId w:val="2"/>
  </w:num>
  <w:num w:numId="7">
    <w:abstractNumId w:val="1"/>
  </w:num>
  <w:num w:numId="8">
    <w:abstractNumId w:val="0"/>
  </w:num>
  <w:num w:numId="9">
    <w:abstractNumId w:val="7"/>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220439"/>
    <w:rsid w:val="002A1374"/>
    <w:rsid w:val="002B56CA"/>
    <w:rsid w:val="002C02C5"/>
    <w:rsid w:val="002F3128"/>
    <w:rsid w:val="00304F79"/>
    <w:rsid w:val="003500FB"/>
    <w:rsid w:val="003B14FD"/>
    <w:rsid w:val="003F0D2B"/>
    <w:rsid w:val="00441628"/>
    <w:rsid w:val="005A63A4"/>
    <w:rsid w:val="005B19F1"/>
    <w:rsid w:val="005C6CA9"/>
    <w:rsid w:val="00605B84"/>
    <w:rsid w:val="00666D66"/>
    <w:rsid w:val="00704A16"/>
    <w:rsid w:val="00736832"/>
    <w:rsid w:val="007B65BF"/>
    <w:rsid w:val="008A0D95"/>
    <w:rsid w:val="008D6B2A"/>
    <w:rsid w:val="00933EEA"/>
    <w:rsid w:val="009C24AB"/>
    <w:rsid w:val="00A17197"/>
    <w:rsid w:val="00A71D67"/>
    <w:rsid w:val="00A90047"/>
    <w:rsid w:val="00AF4BCF"/>
    <w:rsid w:val="00B26091"/>
    <w:rsid w:val="00B4223E"/>
    <w:rsid w:val="00B57BCE"/>
    <w:rsid w:val="00B7675C"/>
    <w:rsid w:val="00C06286"/>
    <w:rsid w:val="00C52AFE"/>
    <w:rsid w:val="00C65181"/>
    <w:rsid w:val="00CB4ACB"/>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aliases w:val="h1"/>
    <w:basedOn w:val="a"/>
    <w:link w:val="11"/>
    <w:qFormat/>
    <w:rsid w:val="00A71D67"/>
    <w:pPr>
      <w:numPr>
        <w:numId w:val="2"/>
      </w:numPr>
      <w:spacing w:after="120"/>
      <w:jc w:val="both"/>
      <w:outlineLvl w:val="0"/>
    </w:pPr>
    <w:rPr>
      <w:rFonts w:ascii="Arial" w:hAnsi="Arial" w:cs="Arial"/>
      <w:kern w:val="32"/>
      <w:sz w:val="21"/>
      <w:szCs w:val="21"/>
      <w:lang w:eastAsia="en-US"/>
    </w:rPr>
  </w:style>
  <w:style w:type="paragraph" w:styleId="20">
    <w:name w:val="heading 2"/>
    <w:aliases w:val="h2"/>
    <w:basedOn w:val="a"/>
    <w:link w:val="21"/>
    <w:qFormat/>
    <w:rsid w:val="00A71D67"/>
    <w:pPr>
      <w:numPr>
        <w:ilvl w:val="1"/>
        <w:numId w:val="2"/>
      </w:numPr>
      <w:spacing w:after="120"/>
      <w:jc w:val="both"/>
      <w:outlineLvl w:val="1"/>
    </w:pPr>
    <w:rPr>
      <w:rFonts w:ascii="Arial" w:hAnsi="Arial" w:cs="Arial"/>
      <w:sz w:val="21"/>
      <w:szCs w:val="21"/>
      <w:lang w:eastAsia="en-US"/>
    </w:rPr>
  </w:style>
  <w:style w:type="paragraph" w:styleId="30">
    <w:name w:val="heading 3"/>
    <w:basedOn w:val="a"/>
    <w:link w:val="31"/>
    <w:qFormat/>
    <w:rsid w:val="00A71D67"/>
    <w:pPr>
      <w:numPr>
        <w:ilvl w:val="2"/>
        <w:numId w:val="2"/>
      </w:numPr>
      <w:spacing w:after="120"/>
      <w:jc w:val="both"/>
      <w:outlineLvl w:val="2"/>
    </w:pPr>
    <w:rPr>
      <w:rFonts w:ascii="Arial" w:hAnsi="Arial" w:cs="Arial"/>
      <w:sz w:val="21"/>
      <w:szCs w:val="21"/>
      <w:lang w:eastAsia="en-US"/>
    </w:rPr>
  </w:style>
  <w:style w:type="paragraph" w:styleId="40">
    <w:name w:val="heading 4"/>
    <w:aliases w:val="h4"/>
    <w:basedOn w:val="a"/>
    <w:link w:val="41"/>
    <w:qFormat/>
    <w:rsid w:val="00A71D67"/>
    <w:pPr>
      <w:numPr>
        <w:ilvl w:val="3"/>
        <w:numId w:val="2"/>
      </w:numPr>
      <w:spacing w:after="120"/>
      <w:jc w:val="both"/>
      <w:outlineLvl w:val="3"/>
    </w:pPr>
    <w:rPr>
      <w:rFonts w:ascii="Arial" w:hAnsi="Arial" w:cs="Arial"/>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 w:type="character" w:customStyle="1" w:styleId="11">
    <w:name w:val="כותרת 1 תו"/>
    <w:aliases w:val="h1 תו"/>
    <w:basedOn w:val="a0"/>
    <w:link w:val="10"/>
    <w:rsid w:val="00A71D67"/>
    <w:rPr>
      <w:rFonts w:ascii="Arial" w:hAnsi="Arial" w:cs="Arial"/>
      <w:kern w:val="32"/>
      <w:sz w:val="21"/>
      <w:szCs w:val="21"/>
    </w:rPr>
  </w:style>
  <w:style w:type="character" w:customStyle="1" w:styleId="21">
    <w:name w:val="כותרת 2 תו"/>
    <w:aliases w:val="h2 תו"/>
    <w:basedOn w:val="a0"/>
    <w:link w:val="20"/>
    <w:rsid w:val="00A71D67"/>
    <w:rPr>
      <w:rFonts w:ascii="Arial" w:hAnsi="Arial" w:cs="Arial"/>
      <w:sz w:val="21"/>
      <w:szCs w:val="21"/>
    </w:rPr>
  </w:style>
  <w:style w:type="character" w:customStyle="1" w:styleId="31">
    <w:name w:val="כותרת 3 תו"/>
    <w:basedOn w:val="a0"/>
    <w:link w:val="30"/>
    <w:rsid w:val="00A71D67"/>
    <w:rPr>
      <w:rFonts w:ascii="Arial" w:hAnsi="Arial" w:cs="Arial"/>
      <w:sz w:val="21"/>
      <w:szCs w:val="21"/>
    </w:rPr>
  </w:style>
  <w:style w:type="character" w:customStyle="1" w:styleId="41">
    <w:name w:val="כותרת 4 תו"/>
    <w:aliases w:val="h4 תו"/>
    <w:basedOn w:val="a0"/>
    <w:link w:val="40"/>
    <w:rsid w:val="00A71D67"/>
    <w:rPr>
      <w:rFonts w:ascii="Arial" w:hAnsi="Arial" w:cs="Arial"/>
      <w:sz w:val="21"/>
      <w:szCs w:val="21"/>
    </w:rPr>
  </w:style>
  <w:style w:type="paragraph" w:customStyle="1" w:styleId="Normal1">
    <w:name w:val="Normal 1"/>
    <w:basedOn w:val="a"/>
    <w:rsid w:val="00A71D67"/>
    <w:pPr>
      <w:spacing w:after="120" w:line="360" w:lineRule="exact"/>
      <w:ind w:left="510"/>
      <w:jc w:val="both"/>
    </w:pPr>
    <w:rPr>
      <w:rFonts w:cs="David"/>
    </w:rPr>
  </w:style>
  <w:style w:type="paragraph" w:customStyle="1" w:styleId="2">
    <w:name w:val="ממסופר2"/>
    <w:basedOn w:val="1"/>
    <w:next w:val="a"/>
    <w:rsid w:val="00A71D67"/>
    <w:pPr>
      <w:numPr>
        <w:ilvl w:val="1"/>
      </w:numPr>
      <w:ind w:right="0"/>
    </w:pPr>
  </w:style>
  <w:style w:type="paragraph" w:customStyle="1" w:styleId="3">
    <w:name w:val="ממוספר3"/>
    <w:basedOn w:val="1"/>
    <w:next w:val="a"/>
    <w:rsid w:val="00A71D67"/>
    <w:pPr>
      <w:numPr>
        <w:ilvl w:val="2"/>
      </w:numPr>
      <w:ind w:right="0"/>
    </w:pPr>
  </w:style>
  <w:style w:type="paragraph" w:customStyle="1" w:styleId="4">
    <w:name w:val="ממוספר4"/>
    <w:basedOn w:val="1"/>
    <w:next w:val="a"/>
    <w:rsid w:val="00A71D67"/>
    <w:pPr>
      <w:numPr>
        <w:ilvl w:val="3"/>
      </w:numPr>
      <w:ind w:right="0"/>
    </w:pPr>
  </w:style>
  <w:style w:type="paragraph" w:customStyle="1" w:styleId="1">
    <w:name w:val="ממסופר1"/>
    <w:basedOn w:val="a"/>
    <w:next w:val="Normal1"/>
    <w:rsid w:val="00A71D67"/>
    <w:pPr>
      <w:numPr>
        <w:numId w:val="3"/>
      </w:numPr>
      <w:spacing w:after="120" w:line="360" w:lineRule="exact"/>
      <w:jc w:val="both"/>
    </w:pPr>
    <w:rPr>
      <w:rFonts w:cs="David"/>
    </w:rPr>
  </w:style>
  <w:style w:type="character" w:customStyle="1" w:styleId="apple-converted-space">
    <w:name w:val="apple-converted-space"/>
    <w:basedOn w:val="a0"/>
    <w:rsid w:val="00A71D67"/>
  </w:style>
  <w:style w:type="character" w:styleId="a9">
    <w:name w:val="Emphasis"/>
    <w:basedOn w:val="a0"/>
    <w:uiPriority w:val="20"/>
    <w:qFormat/>
    <w:rsid w:val="00A71D67"/>
    <w:rPr>
      <w:i/>
      <w:iCs/>
    </w:rPr>
  </w:style>
  <w:style w:type="paragraph" w:styleId="NormalWeb">
    <w:name w:val="Normal (Web)"/>
    <w:basedOn w:val="a"/>
    <w:uiPriority w:val="99"/>
    <w:semiHidden/>
    <w:unhideWhenUsed/>
    <w:rsid w:val="00C06286"/>
    <w:pPr>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oodle.tau.ac.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2945</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3</cp:revision>
  <cp:lastPrinted>2017-03-05T14:51:00Z</cp:lastPrinted>
  <dcterms:created xsi:type="dcterms:W3CDTF">2019-08-14T12:27:00Z</dcterms:created>
  <dcterms:modified xsi:type="dcterms:W3CDTF">2020-03-03T06:59:00Z</dcterms:modified>
</cp:coreProperties>
</file>