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E23" w:rsidRPr="00B92E23" w:rsidRDefault="00B92E23" w:rsidP="000F34C9">
      <w:pPr>
        <w:spacing w:after="200" w:line="276" w:lineRule="auto"/>
        <w:jc w:val="center"/>
        <w:rPr>
          <w:rFonts w:asciiTheme="minorHAnsi" w:eastAsiaTheme="minorHAnsi" w:hAnsiTheme="minorHAnsi" w:cs="Arial"/>
          <w:b/>
          <w:bCs/>
          <w:sz w:val="28"/>
          <w:szCs w:val="28"/>
          <w:rtl/>
          <w:lang w:eastAsia="en-US"/>
        </w:rPr>
      </w:pPr>
      <w:r w:rsidRPr="00B92E23">
        <w:rPr>
          <w:rFonts w:asciiTheme="minorHAnsi" w:eastAsiaTheme="minorHAnsi" w:hAnsiTheme="minorHAnsi" w:cs="Arial" w:hint="cs"/>
          <w:b/>
          <w:bCs/>
          <w:sz w:val="28"/>
          <w:szCs w:val="28"/>
          <w:rtl/>
          <w:lang w:eastAsia="en-US"/>
        </w:rPr>
        <w:t>1880.0</w:t>
      </w:r>
      <w:r w:rsidR="000F34C9">
        <w:rPr>
          <w:rFonts w:asciiTheme="minorHAnsi" w:eastAsiaTheme="minorHAnsi" w:hAnsiTheme="minorHAnsi" w:cs="Arial" w:hint="cs"/>
          <w:b/>
          <w:bCs/>
          <w:sz w:val="28"/>
          <w:szCs w:val="28"/>
          <w:rtl/>
          <w:lang w:eastAsia="en-US"/>
        </w:rPr>
        <w:t>304.01</w:t>
      </w:r>
      <w:r w:rsidRPr="00B92E23">
        <w:rPr>
          <w:rFonts w:asciiTheme="minorHAnsi" w:eastAsiaTheme="minorHAnsi" w:hAnsiTheme="minorHAnsi" w:cs="Arial" w:hint="cs"/>
          <w:b/>
          <w:bCs/>
          <w:sz w:val="28"/>
          <w:szCs w:val="28"/>
          <w:rtl/>
          <w:lang w:eastAsia="en-US"/>
        </w:rPr>
        <w:t xml:space="preserve"> </w:t>
      </w:r>
      <w:r w:rsidRPr="00B92E23">
        <w:rPr>
          <w:rFonts w:asciiTheme="minorHAnsi" w:eastAsiaTheme="minorHAnsi" w:hAnsiTheme="minorHAnsi" w:cs="Arial"/>
          <w:b/>
          <w:bCs/>
          <w:sz w:val="28"/>
          <w:szCs w:val="28"/>
          <w:rtl/>
          <w:lang w:eastAsia="en-US"/>
        </w:rPr>
        <w:t>–</w:t>
      </w:r>
      <w:r w:rsidRPr="00B92E23">
        <w:rPr>
          <w:rFonts w:asciiTheme="minorHAnsi" w:eastAsiaTheme="minorHAnsi" w:hAnsiTheme="minorHAnsi" w:cs="Arial" w:hint="cs"/>
          <w:b/>
          <w:bCs/>
          <w:sz w:val="28"/>
          <w:szCs w:val="28"/>
          <w:rtl/>
          <w:lang w:eastAsia="en-US"/>
        </w:rPr>
        <w:t xml:space="preserve"> פרופ' </w:t>
      </w:r>
      <w:r w:rsidR="000F34C9">
        <w:rPr>
          <w:rFonts w:asciiTheme="minorHAnsi" w:eastAsiaTheme="minorHAnsi" w:hAnsiTheme="minorHAnsi" w:cs="Arial" w:hint="cs"/>
          <w:b/>
          <w:bCs/>
          <w:sz w:val="28"/>
          <w:szCs w:val="28"/>
          <w:rtl/>
          <w:lang w:eastAsia="en-US"/>
        </w:rPr>
        <w:t>יורם דגן</w:t>
      </w:r>
    </w:p>
    <w:p w:rsidR="00B92E23" w:rsidRPr="000F34C9" w:rsidRDefault="000F34C9" w:rsidP="000F34C9">
      <w:pPr>
        <w:spacing w:after="200" w:line="276" w:lineRule="auto"/>
        <w:jc w:val="center"/>
        <w:rPr>
          <w:rFonts w:asciiTheme="minorHAnsi" w:eastAsiaTheme="minorHAnsi" w:hAnsiTheme="minorHAnsi" w:cstheme="minorBidi"/>
          <w:b/>
          <w:bCs/>
          <w:sz w:val="22"/>
          <w:szCs w:val="22"/>
          <w:rtl/>
          <w:lang w:eastAsia="en-US"/>
        </w:rPr>
      </w:pPr>
      <w:r w:rsidRPr="000F34C9">
        <w:rPr>
          <w:rFonts w:asciiTheme="minorHAnsi" w:eastAsiaTheme="minorHAnsi" w:hAnsiTheme="minorHAnsi" w:cs="Arial"/>
          <w:b/>
          <w:bCs/>
          <w:sz w:val="32"/>
          <w:szCs w:val="32"/>
          <w:rtl/>
          <w:lang w:eastAsia="en-US"/>
        </w:rPr>
        <w:t>תופעות קוואנטיות בחיי היומיום ומעבר להם </w:t>
      </w:r>
      <w:r w:rsidRPr="000F34C9">
        <w:rPr>
          <w:rFonts w:asciiTheme="minorHAnsi" w:eastAsiaTheme="minorHAnsi" w:hAnsiTheme="minorHAnsi" w:cs="Arial"/>
          <w:b/>
          <w:bCs/>
          <w:sz w:val="32"/>
          <w:szCs w:val="32"/>
          <w:lang w:eastAsia="en-US"/>
        </w:rPr>
        <w:br/>
        <w:t>  Quantum Phenomena in Daily Life and Beyond</w:t>
      </w:r>
    </w:p>
    <w:p w:rsidR="000F34C9" w:rsidRPr="000F34C9" w:rsidRDefault="000F34C9" w:rsidP="000F34C9">
      <w:pPr>
        <w:spacing w:after="200" w:line="276" w:lineRule="auto"/>
        <w:rPr>
          <w:rFonts w:asciiTheme="minorHAnsi" w:eastAsiaTheme="minorHAnsi" w:hAnsiTheme="minorHAnsi" w:cstheme="minorBidi"/>
          <w:b/>
          <w:bCs/>
          <w:u w:val="single"/>
          <w:lang w:eastAsia="en-US"/>
        </w:rPr>
      </w:pPr>
      <w:r w:rsidRPr="000F34C9">
        <w:rPr>
          <w:rFonts w:asciiTheme="minorHAnsi" w:eastAsiaTheme="minorHAnsi" w:hAnsiTheme="minorHAnsi" w:cstheme="minorBidi"/>
          <w:b/>
          <w:bCs/>
          <w:u w:val="single"/>
          <w:rtl/>
          <w:lang w:eastAsia="en-US"/>
        </w:rPr>
        <w:t>סילבוס מקוצר</w:t>
      </w:r>
    </w:p>
    <w:p w:rsidR="000F34C9" w:rsidRPr="000F34C9" w:rsidRDefault="000F34C9" w:rsidP="000F34C9">
      <w:pPr>
        <w:spacing w:after="200" w:line="276" w:lineRule="auto"/>
        <w:rPr>
          <w:rFonts w:asciiTheme="minorHAnsi" w:eastAsiaTheme="minorHAnsi" w:hAnsiTheme="minorHAnsi" w:cstheme="minorBidi"/>
          <w:sz w:val="22"/>
          <w:szCs w:val="22"/>
          <w:lang w:eastAsia="en-US"/>
        </w:rPr>
      </w:pPr>
      <w:r w:rsidRPr="000F34C9">
        <w:rPr>
          <w:rFonts w:asciiTheme="minorHAnsi" w:eastAsiaTheme="minorHAnsi" w:hAnsiTheme="minorHAnsi" w:cstheme="minorBidi" w:hint="cs"/>
          <w:sz w:val="22"/>
          <w:szCs w:val="22"/>
          <w:rtl/>
          <w:lang w:eastAsia="en-US"/>
        </w:rPr>
        <w:t xml:space="preserve">מהן תופעות קוואנטיות וכיצד הן משפיעות עלינו? האם ניתן לצפות בתופעות קוואנטיות? בקורס נסקור את העקרונות הבסיסיים של </w:t>
      </w:r>
      <w:proofErr w:type="spellStart"/>
      <w:r w:rsidRPr="000F34C9">
        <w:rPr>
          <w:rFonts w:asciiTheme="minorHAnsi" w:eastAsiaTheme="minorHAnsi" w:hAnsiTheme="minorHAnsi" w:cstheme="minorBidi" w:hint="cs"/>
          <w:sz w:val="22"/>
          <w:szCs w:val="22"/>
          <w:rtl/>
          <w:lang w:eastAsia="en-US"/>
        </w:rPr>
        <w:t>מכניקת</w:t>
      </w:r>
      <w:proofErr w:type="spellEnd"/>
      <w:r w:rsidRPr="000F34C9">
        <w:rPr>
          <w:rFonts w:asciiTheme="minorHAnsi" w:eastAsiaTheme="minorHAnsi" w:hAnsiTheme="minorHAnsi" w:cstheme="minorBidi" w:hint="cs"/>
          <w:sz w:val="22"/>
          <w:szCs w:val="22"/>
          <w:rtl/>
          <w:lang w:eastAsia="en-US"/>
        </w:rPr>
        <w:t xml:space="preserve"> הקוואנטים. נראה מהם התנאים שבהם אנו יכולים לצפות בתופעות קוואנטיות ומתי עלינו לזנוח את המכניקה הקלאסית. נעמוד על הדואליות של גל וחלקיק. נראה את ההבדל בין האי ודאות הקוואנטית לדטרמיניזם הקלאסי וכיצד זה בכל זאת אפשרי לחזות תופעות פיזיקאליות בדיוק רב. נראה שאנו חייבים להשתמש במכניקה קוואנטית כדי להסביר תופעות פשוטות לכאורה כגון כמות החום האגורה בחומר מוצק ומסובכות יותר (גם לכאורה) כגון קרינה תרמית וקרינת הרקע הקוסמית. למרות שמכניקה קוואנטית היא </w:t>
      </w:r>
      <w:proofErr w:type="spellStart"/>
      <w:r w:rsidRPr="000F34C9">
        <w:rPr>
          <w:rFonts w:asciiTheme="minorHAnsi" w:eastAsiaTheme="minorHAnsi" w:hAnsiTheme="minorHAnsi" w:cstheme="minorBidi" w:hint="cs"/>
          <w:sz w:val="22"/>
          <w:szCs w:val="22"/>
          <w:rtl/>
          <w:lang w:eastAsia="en-US"/>
        </w:rPr>
        <w:t>תאור</w:t>
      </w:r>
      <w:proofErr w:type="spellEnd"/>
      <w:r w:rsidRPr="000F34C9">
        <w:rPr>
          <w:rFonts w:asciiTheme="minorHAnsi" w:eastAsiaTheme="minorHAnsi" w:hAnsiTheme="minorHAnsi" w:cstheme="minorBidi" w:hint="cs"/>
          <w:sz w:val="22"/>
          <w:szCs w:val="22"/>
          <w:rtl/>
          <w:lang w:eastAsia="en-US"/>
        </w:rPr>
        <w:t xml:space="preserve"> מתמטי של הטבע הקורס יתמקד </w:t>
      </w:r>
      <w:proofErr w:type="spellStart"/>
      <w:r w:rsidRPr="000F34C9">
        <w:rPr>
          <w:rFonts w:asciiTheme="minorHAnsi" w:eastAsiaTheme="minorHAnsi" w:hAnsiTheme="minorHAnsi" w:cstheme="minorBidi" w:hint="cs"/>
          <w:sz w:val="22"/>
          <w:szCs w:val="22"/>
          <w:rtl/>
          <w:lang w:eastAsia="en-US"/>
        </w:rPr>
        <w:t>בתאור</w:t>
      </w:r>
      <w:proofErr w:type="spellEnd"/>
      <w:r w:rsidRPr="000F34C9">
        <w:rPr>
          <w:rFonts w:asciiTheme="minorHAnsi" w:eastAsiaTheme="minorHAnsi" w:hAnsiTheme="minorHAnsi" w:cstheme="minorBidi" w:hint="cs"/>
          <w:sz w:val="22"/>
          <w:szCs w:val="22"/>
          <w:rtl/>
          <w:lang w:eastAsia="en-US"/>
        </w:rPr>
        <w:t xml:space="preserve"> העקרונות הכלליים ללא שימוש בכלים מתמטיים.</w:t>
      </w:r>
    </w:p>
    <w:p w:rsidR="000F34C9" w:rsidRPr="000F34C9" w:rsidRDefault="000F34C9" w:rsidP="000F34C9">
      <w:pPr>
        <w:spacing w:after="200" w:line="276" w:lineRule="auto"/>
        <w:rPr>
          <w:rFonts w:asciiTheme="minorHAnsi" w:eastAsiaTheme="minorHAnsi" w:hAnsiTheme="minorHAnsi" w:cstheme="minorBidi" w:hint="cs"/>
          <w:b/>
          <w:bCs/>
          <w:sz w:val="22"/>
          <w:szCs w:val="22"/>
          <w:rtl/>
          <w:lang w:eastAsia="en-US"/>
        </w:rPr>
      </w:pPr>
      <w:r w:rsidRPr="000F34C9">
        <w:rPr>
          <w:rFonts w:asciiTheme="minorHAnsi" w:eastAsiaTheme="minorHAnsi" w:hAnsiTheme="minorHAnsi" w:cstheme="minorBidi" w:hint="cs"/>
          <w:sz w:val="22"/>
          <w:szCs w:val="22"/>
          <w:rtl/>
          <w:lang w:eastAsia="en-US"/>
        </w:rPr>
        <w:t>נתעכב על סוגיות יומיומיות כגון: אפקט החממה, משבר האנרגיה ומניין מגיעה אנרגית השמש? לסיום נסקור שימושים עתידיים של תופעות קוואנטיות החל מרכבת מרחפת וכלה במחשב הקוואנטי.</w:t>
      </w:r>
      <w:r w:rsidRPr="000F34C9">
        <w:rPr>
          <w:rFonts w:asciiTheme="minorHAnsi" w:eastAsiaTheme="minorHAnsi" w:hAnsiTheme="minorHAnsi" w:cstheme="minorBidi" w:hint="cs"/>
          <w:sz w:val="22"/>
          <w:szCs w:val="22"/>
          <w:rtl/>
          <w:lang w:eastAsia="en-US"/>
        </w:rPr>
        <w:br/>
      </w:r>
      <w:r w:rsidRPr="000F34C9">
        <w:rPr>
          <w:rFonts w:asciiTheme="minorHAnsi" w:eastAsiaTheme="minorHAnsi" w:hAnsiTheme="minorHAnsi" w:cstheme="minorBidi" w:hint="cs"/>
          <w:b/>
          <w:bCs/>
          <w:sz w:val="22"/>
          <w:szCs w:val="22"/>
          <w:rtl/>
          <w:lang w:eastAsia="en-US"/>
        </w:rPr>
        <w:br/>
        <w:t>מגבלת רישום: תלמידי הנדסה בשנים ב' - ד' אינם רשאים להירשם לקורס, אף שהדבר אפשרי טכנית. </w:t>
      </w:r>
      <w:r w:rsidRPr="000F34C9">
        <w:rPr>
          <w:rFonts w:asciiTheme="minorHAnsi" w:eastAsiaTheme="minorHAnsi" w:hAnsiTheme="minorHAnsi" w:cstheme="minorBidi" w:hint="cs"/>
          <w:b/>
          <w:bCs/>
          <w:sz w:val="22"/>
          <w:szCs w:val="22"/>
          <w:rtl/>
          <w:lang w:eastAsia="en-US"/>
        </w:rPr>
        <w:br/>
        <w:t>תלמידים שיירשמו למרות המגבלה המצוינת לעיל - רישומם יבוטל גם אם יתגלה בסוף הסמסטר. </w:t>
      </w:r>
    </w:p>
    <w:p w:rsidR="000F34C9" w:rsidRPr="000F34C9" w:rsidRDefault="000F34C9" w:rsidP="000F34C9">
      <w:pPr>
        <w:spacing w:after="200" w:line="276" w:lineRule="auto"/>
        <w:rPr>
          <w:rFonts w:asciiTheme="minorHAnsi" w:eastAsiaTheme="minorHAnsi" w:hAnsiTheme="minorHAnsi" w:cstheme="minorBidi" w:hint="cs"/>
          <w:b/>
          <w:bCs/>
          <w:u w:val="single"/>
          <w:rtl/>
          <w:lang w:eastAsia="en-US"/>
        </w:rPr>
      </w:pPr>
      <w:r w:rsidRPr="000F34C9">
        <w:rPr>
          <w:rFonts w:asciiTheme="minorHAnsi" w:eastAsiaTheme="minorHAnsi" w:hAnsiTheme="minorHAnsi" w:cstheme="minorBidi"/>
          <w:b/>
          <w:bCs/>
          <w:u w:val="single"/>
          <w:rtl/>
          <w:lang w:eastAsia="en-US"/>
        </w:rPr>
        <w:t>סילבוס מפורט/דף מידע</w:t>
      </w:r>
    </w:p>
    <w:p w:rsidR="000F34C9" w:rsidRPr="000F34C9" w:rsidRDefault="000F34C9" w:rsidP="000F34C9">
      <w:pPr>
        <w:spacing w:after="200" w:line="276" w:lineRule="auto"/>
        <w:rPr>
          <w:rFonts w:asciiTheme="minorHAnsi" w:eastAsiaTheme="minorHAnsi" w:hAnsiTheme="minorHAnsi" w:cstheme="minorBidi" w:hint="cs"/>
          <w:sz w:val="22"/>
          <w:szCs w:val="22"/>
          <w:rtl/>
          <w:lang w:eastAsia="en-US"/>
        </w:rPr>
      </w:pPr>
      <w:bookmarkStart w:id="0" w:name="_GoBack"/>
      <w:r w:rsidRPr="000F34C9">
        <w:rPr>
          <w:rFonts w:asciiTheme="minorHAnsi" w:eastAsiaTheme="minorHAnsi" w:hAnsiTheme="minorHAnsi" w:cstheme="minorBidi" w:hint="cs"/>
          <w:sz w:val="22"/>
          <w:szCs w:val="22"/>
          <w:rtl/>
          <w:lang w:eastAsia="en-US"/>
        </w:rPr>
        <w:t xml:space="preserve">1. על הדואליות גל-חלקיק, אורך הגל של דה </w:t>
      </w:r>
      <w:proofErr w:type="spellStart"/>
      <w:r w:rsidRPr="000F34C9">
        <w:rPr>
          <w:rFonts w:asciiTheme="minorHAnsi" w:eastAsiaTheme="minorHAnsi" w:hAnsiTheme="minorHAnsi" w:cstheme="minorBidi" w:hint="cs"/>
          <w:sz w:val="22"/>
          <w:szCs w:val="22"/>
          <w:rtl/>
          <w:lang w:eastAsia="en-US"/>
        </w:rPr>
        <w:t>ברוגלי</w:t>
      </w:r>
      <w:proofErr w:type="spellEnd"/>
      <w:r w:rsidRPr="000F34C9">
        <w:rPr>
          <w:rFonts w:asciiTheme="minorHAnsi" w:eastAsiaTheme="minorHAnsi" w:hAnsiTheme="minorHAnsi" w:cstheme="minorBidi" w:hint="cs"/>
          <w:sz w:val="22"/>
          <w:szCs w:val="22"/>
          <w:rtl/>
          <w:lang w:eastAsia="en-US"/>
        </w:rPr>
        <w:t>, מתי עלינו להשתמש במכניקה קוואנטית ומתי הפיזיקה הקלאסית מספיקה?</w:t>
      </w:r>
    </w:p>
    <w:p w:rsidR="000F34C9" w:rsidRPr="000F34C9" w:rsidRDefault="000F34C9" w:rsidP="000F34C9">
      <w:pPr>
        <w:spacing w:after="200" w:line="276" w:lineRule="auto"/>
        <w:rPr>
          <w:rFonts w:asciiTheme="minorHAnsi" w:eastAsiaTheme="minorHAnsi" w:hAnsiTheme="minorHAnsi" w:cstheme="minorBidi" w:hint="cs"/>
          <w:sz w:val="22"/>
          <w:szCs w:val="22"/>
          <w:rtl/>
          <w:lang w:eastAsia="en-US"/>
        </w:rPr>
      </w:pPr>
      <w:r w:rsidRPr="000F34C9">
        <w:rPr>
          <w:rFonts w:asciiTheme="minorHAnsi" w:eastAsiaTheme="minorHAnsi" w:hAnsiTheme="minorHAnsi" w:cstheme="minorBidi" w:hint="cs"/>
          <w:sz w:val="22"/>
          <w:szCs w:val="22"/>
          <w:rtl/>
          <w:lang w:eastAsia="en-US"/>
        </w:rPr>
        <w:t>2. דטרמיניזם קלאסי מול אי-ודאות קוואנטית. עיקרון אי הוודאות ומשמעותו, המיקרוסקופ של הייזנברג, הקופסה של איינשטיין.</w:t>
      </w:r>
    </w:p>
    <w:p w:rsidR="000F34C9" w:rsidRPr="000F34C9" w:rsidRDefault="000F34C9" w:rsidP="000F34C9">
      <w:pPr>
        <w:spacing w:after="200" w:line="276" w:lineRule="auto"/>
        <w:rPr>
          <w:rFonts w:asciiTheme="minorHAnsi" w:eastAsiaTheme="minorHAnsi" w:hAnsiTheme="minorHAnsi" w:cstheme="minorBidi" w:hint="cs"/>
          <w:sz w:val="22"/>
          <w:szCs w:val="22"/>
          <w:rtl/>
          <w:lang w:eastAsia="en-US"/>
        </w:rPr>
      </w:pPr>
      <w:r w:rsidRPr="000F34C9">
        <w:rPr>
          <w:rFonts w:asciiTheme="minorHAnsi" w:eastAsiaTheme="minorHAnsi" w:hAnsiTheme="minorHAnsi" w:cstheme="minorBidi" w:hint="cs"/>
          <w:sz w:val="22"/>
          <w:szCs w:val="22"/>
          <w:rtl/>
          <w:lang w:eastAsia="en-US"/>
        </w:rPr>
        <w:t xml:space="preserve">3. ניסוי שני הסדקים באור ובחלקיקים, חלקיק בודד לעומת צבר חלקיקים. החתול של שרדינגר. כיצד אנחנו בכל זאת חוזים תופעות פיזיקאלית בדיוק רב. מהי </w:t>
      </w:r>
      <w:proofErr w:type="spellStart"/>
      <w:r w:rsidRPr="000F34C9">
        <w:rPr>
          <w:rFonts w:asciiTheme="minorHAnsi" w:eastAsiaTheme="minorHAnsi" w:hAnsiTheme="minorHAnsi" w:cstheme="minorBidi" w:hint="cs"/>
          <w:sz w:val="22"/>
          <w:szCs w:val="22"/>
          <w:rtl/>
          <w:lang w:eastAsia="en-US"/>
        </w:rPr>
        <w:t>פונקצית</w:t>
      </w:r>
      <w:proofErr w:type="spellEnd"/>
      <w:r w:rsidRPr="000F34C9">
        <w:rPr>
          <w:rFonts w:asciiTheme="minorHAnsi" w:eastAsiaTheme="minorHAnsi" w:hAnsiTheme="minorHAnsi" w:cstheme="minorBidi" w:hint="cs"/>
          <w:sz w:val="22"/>
          <w:szCs w:val="22"/>
          <w:rtl/>
          <w:lang w:eastAsia="en-US"/>
        </w:rPr>
        <w:t xml:space="preserve"> הגל?</w:t>
      </w:r>
    </w:p>
    <w:p w:rsidR="000F34C9" w:rsidRPr="000F34C9" w:rsidRDefault="000F34C9" w:rsidP="000F34C9">
      <w:pPr>
        <w:spacing w:after="200" w:line="276" w:lineRule="auto"/>
        <w:rPr>
          <w:rFonts w:asciiTheme="minorHAnsi" w:eastAsiaTheme="minorHAnsi" w:hAnsiTheme="minorHAnsi" w:cstheme="minorBidi" w:hint="cs"/>
          <w:sz w:val="22"/>
          <w:szCs w:val="22"/>
          <w:rtl/>
          <w:lang w:eastAsia="en-US"/>
        </w:rPr>
      </w:pPr>
      <w:r w:rsidRPr="000F34C9">
        <w:rPr>
          <w:rFonts w:asciiTheme="minorHAnsi" w:eastAsiaTheme="minorHAnsi" w:hAnsiTheme="minorHAnsi" w:cstheme="minorBidi" w:hint="cs"/>
          <w:sz w:val="22"/>
          <w:szCs w:val="22"/>
          <w:rtl/>
          <w:lang w:eastAsia="en-US"/>
        </w:rPr>
        <w:t>4. אטום המימן, ספקטרוסקופיה, מהירותם של כוכבים רחוקים.</w:t>
      </w:r>
    </w:p>
    <w:p w:rsidR="000F34C9" w:rsidRPr="000F34C9" w:rsidRDefault="000F34C9" w:rsidP="000F34C9">
      <w:pPr>
        <w:spacing w:after="200" w:line="276" w:lineRule="auto"/>
        <w:rPr>
          <w:rFonts w:asciiTheme="minorHAnsi" w:eastAsiaTheme="minorHAnsi" w:hAnsiTheme="minorHAnsi" w:cstheme="minorBidi" w:hint="cs"/>
          <w:sz w:val="22"/>
          <w:szCs w:val="22"/>
          <w:rtl/>
          <w:lang w:eastAsia="en-US"/>
        </w:rPr>
      </w:pPr>
      <w:r w:rsidRPr="000F34C9">
        <w:rPr>
          <w:rFonts w:asciiTheme="minorHAnsi" w:eastAsiaTheme="minorHAnsi" w:hAnsiTheme="minorHAnsi" w:cstheme="minorBidi" w:hint="cs"/>
          <w:sz w:val="22"/>
          <w:szCs w:val="22"/>
          <w:rtl/>
          <w:lang w:eastAsia="en-US"/>
        </w:rPr>
        <w:t>5. ניסויים ראשונים: אפקט פוטו-אלקטרי תעלומה ופתרונה, ניסוי פרנק-הרץ, קרינת גוף שחור כיצד נפתרה הקטסטרופה של העל סגול.</w:t>
      </w:r>
    </w:p>
    <w:p w:rsidR="000F34C9" w:rsidRPr="000F34C9" w:rsidRDefault="000F34C9" w:rsidP="000F34C9">
      <w:pPr>
        <w:spacing w:after="200" w:line="276" w:lineRule="auto"/>
        <w:rPr>
          <w:rFonts w:asciiTheme="minorHAnsi" w:eastAsiaTheme="minorHAnsi" w:hAnsiTheme="minorHAnsi" w:cstheme="minorBidi" w:hint="cs"/>
          <w:sz w:val="22"/>
          <w:szCs w:val="22"/>
          <w:rtl/>
          <w:lang w:eastAsia="en-US"/>
        </w:rPr>
      </w:pPr>
      <w:r w:rsidRPr="000F34C9">
        <w:rPr>
          <w:rFonts w:asciiTheme="minorHAnsi" w:eastAsiaTheme="minorHAnsi" w:hAnsiTheme="minorHAnsi" w:cstheme="minorBidi" w:hint="cs"/>
          <w:sz w:val="22"/>
          <w:szCs w:val="22"/>
          <w:rtl/>
          <w:lang w:eastAsia="en-US"/>
        </w:rPr>
        <w:t>6. יישומים של קרינת גוף שחור: קרינת תרמית, מכשיר לראיית לילה, אפקט החממה מדוע איננו קופאים מקור, גזי חממה ומי אחראי להתחממות כדור הארץ?</w:t>
      </w:r>
    </w:p>
    <w:p w:rsidR="000F34C9" w:rsidRPr="000F34C9" w:rsidRDefault="000F34C9" w:rsidP="000F34C9">
      <w:pPr>
        <w:spacing w:after="200" w:line="276" w:lineRule="auto"/>
        <w:rPr>
          <w:rFonts w:asciiTheme="minorHAnsi" w:eastAsiaTheme="minorHAnsi" w:hAnsiTheme="minorHAnsi" w:cstheme="minorBidi" w:hint="cs"/>
          <w:sz w:val="22"/>
          <w:szCs w:val="22"/>
          <w:rtl/>
          <w:lang w:eastAsia="en-US"/>
        </w:rPr>
      </w:pPr>
      <w:r w:rsidRPr="000F34C9">
        <w:rPr>
          <w:rFonts w:asciiTheme="minorHAnsi" w:eastAsiaTheme="minorHAnsi" w:hAnsiTheme="minorHAnsi" w:cstheme="minorBidi" w:hint="cs"/>
          <w:sz w:val="22"/>
          <w:szCs w:val="22"/>
          <w:rtl/>
          <w:lang w:eastAsia="en-US"/>
        </w:rPr>
        <w:t>7. קרינת הרקע הקוסמית, כיצד התגלתה, מה מקורה ומדוע שמי הלילה אפלים?</w:t>
      </w:r>
    </w:p>
    <w:p w:rsidR="000F34C9" w:rsidRPr="000F34C9" w:rsidRDefault="000F34C9" w:rsidP="000F34C9">
      <w:pPr>
        <w:spacing w:after="200" w:line="276" w:lineRule="auto"/>
        <w:rPr>
          <w:rFonts w:asciiTheme="minorHAnsi" w:eastAsiaTheme="minorHAnsi" w:hAnsiTheme="minorHAnsi" w:cstheme="minorBidi" w:hint="cs"/>
          <w:sz w:val="22"/>
          <w:szCs w:val="22"/>
          <w:rtl/>
          <w:lang w:eastAsia="en-US"/>
        </w:rPr>
      </w:pPr>
      <w:r w:rsidRPr="000F34C9">
        <w:rPr>
          <w:rFonts w:asciiTheme="minorHAnsi" w:eastAsiaTheme="minorHAnsi" w:hAnsiTheme="minorHAnsi" w:cstheme="minorBidi" w:hint="cs"/>
          <w:sz w:val="22"/>
          <w:szCs w:val="22"/>
          <w:rtl/>
          <w:lang w:eastAsia="en-US"/>
        </w:rPr>
        <w:t>8. אנרגית השמש אנטרופיה ומדוע שריפת נפט היא תהליך בזבזני.</w:t>
      </w:r>
    </w:p>
    <w:p w:rsidR="000F34C9" w:rsidRPr="000F34C9" w:rsidRDefault="000F34C9" w:rsidP="000F34C9">
      <w:pPr>
        <w:spacing w:after="200" w:line="276" w:lineRule="auto"/>
        <w:rPr>
          <w:rFonts w:asciiTheme="minorHAnsi" w:eastAsiaTheme="minorHAnsi" w:hAnsiTheme="minorHAnsi" w:cstheme="minorBidi" w:hint="cs"/>
          <w:sz w:val="22"/>
          <w:szCs w:val="22"/>
          <w:rtl/>
          <w:lang w:eastAsia="en-US"/>
        </w:rPr>
      </w:pPr>
      <w:r w:rsidRPr="000F34C9">
        <w:rPr>
          <w:rFonts w:asciiTheme="minorHAnsi" w:eastAsiaTheme="minorHAnsi" w:hAnsiTheme="minorHAnsi" w:cstheme="minorBidi" w:hint="cs"/>
          <w:sz w:val="22"/>
          <w:szCs w:val="22"/>
          <w:rtl/>
          <w:lang w:eastAsia="en-US"/>
        </w:rPr>
        <w:lastRenderedPageBreak/>
        <w:t xml:space="preserve">9. מוליכים, מבדדים, חצאי מוליכים. עיקרון האיסור של </w:t>
      </w:r>
      <w:proofErr w:type="spellStart"/>
      <w:r w:rsidRPr="000F34C9">
        <w:rPr>
          <w:rFonts w:asciiTheme="minorHAnsi" w:eastAsiaTheme="minorHAnsi" w:hAnsiTheme="minorHAnsi" w:cstheme="minorBidi" w:hint="cs"/>
          <w:sz w:val="22"/>
          <w:szCs w:val="22"/>
          <w:rtl/>
          <w:lang w:eastAsia="en-US"/>
        </w:rPr>
        <w:t>פאולי</w:t>
      </w:r>
      <w:proofErr w:type="spellEnd"/>
      <w:r w:rsidRPr="000F34C9">
        <w:rPr>
          <w:rFonts w:asciiTheme="minorHAnsi" w:eastAsiaTheme="minorHAnsi" w:hAnsiTheme="minorHAnsi" w:cstheme="minorBidi" w:hint="cs"/>
          <w:sz w:val="22"/>
          <w:szCs w:val="22"/>
          <w:rtl/>
          <w:lang w:eastAsia="en-US"/>
        </w:rPr>
        <w:t xml:space="preserve"> וכיצד נערמים אלקטרונים במתכת. מדוע לאלקטרונים במתכת תמיד קר?</w:t>
      </w:r>
    </w:p>
    <w:p w:rsidR="000F34C9" w:rsidRPr="000F34C9" w:rsidRDefault="000F34C9" w:rsidP="000F34C9">
      <w:pPr>
        <w:spacing w:after="200" w:line="276" w:lineRule="auto"/>
        <w:rPr>
          <w:rFonts w:asciiTheme="minorHAnsi" w:eastAsiaTheme="minorHAnsi" w:hAnsiTheme="minorHAnsi" w:cstheme="minorBidi" w:hint="cs"/>
          <w:sz w:val="22"/>
          <w:szCs w:val="22"/>
          <w:rtl/>
          <w:lang w:eastAsia="en-US"/>
        </w:rPr>
      </w:pPr>
      <w:r w:rsidRPr="000F34C9">
        <w:rPr>
          <w:rFonts w:asciiTheme="minorHAnsi" w:eastAsiaTheme="minorHAnsi" w:hAnsiTheme="minorHAnsi" w:cstheme="minorBidi" w:hint="cs"/>
          <w:sz w:val="22"/>
          <w:szCs w:val="22"/>
          <w:rtl/>
          <w:lang w:eastAsia="en-US"/>
        </w:rPr>
        <w:t>10. מהי טמפרטורה ועד כמה ניתן לקרר? מהו האפס המוחלט?</w:t>
      </w:r>
    </w:p>
    <w:p w:rsidR="000F34C9" w:rsidRPr="000F34C9" w:rsidRDefault="000F34C9" w:rsidP="000F34C9">
      <w:pPr>
        <w:spacing w:after="200" w:line="276" w:lineRule="auto"/>
        <w:rPr>
          <w:rFonts w:asciiTheme="minorHAnsi" w:eastAsiaTheme="minorHAnsi" w:hAnsiTheme="minorHAnsi" w:cstheme="minorBidi" w:hint="cs"/>
          <w:sz w:val="22"/>
          <w:szCs w:val="22"/>
          <w:rtl/>
          <w:lang w:eastAsia="en-US"/>
        </w:rPr>
      </w:pPr>
      <w:r w:rsidRPr="000F34C9">
        <w:rPr>
          <w:rFonts w:asciiTheme="minorHAnsi" w:eastAsiaTheme="minorHAnsi" w:hAnsiTheme="minorHAnsi" w:cstheme="minorBidi" w:hint="cs"/>
          <w:sz w:val="22"/>
          <w:szCs w:val="22"/>
          <w:rtl/>
          <w:lang w:eastAsia="en-US"/>
        </w:rPr>
        <w:t>11. הולכת זרם ללא התנגדות, זרימה ללא צמיגות: מוליכות-על ונוזליות-על. החיפוש אחר מוליך על בטמפרטורת החדר.</w:t>
      </w:r>
    </w:p>
    <w:p w:rsidR="000F34C9" w:rsidRPr="000F34C9" w:rsidRDefault="000F34C9" w:rsidP="000F34C9">
      <w:pPr>
        <w:spacing w:after="200" w:line="276" w:lineRule="auto"/>
        <w:rPr>
          <w:rFonts w:asciiTheme="minorHAnsi" w:eastAsiaTheme="minorHAnsi" w:hAnsiTheme="minorHAnsi" w:cstheme="minorBidi" w:hint="cs"/>
          <w:sz w:val="22"/>
          <w:szCs w:val="22"/>
          <w:rtl/>
          <w:lang w:eastAsia="en-US"/>
        </w:rPr>
      </w:pPr>
      <w:r w:rsidRPr="000F34C9">
        <w:rPr>
          <w:rFonts w:asciiTheme="minorHAnsi" w:eastAsiaTheme="minorHAnsi" w:hAnsiTheme="minorHAnsi" w:cstheme="minorBidi" w:hint="cs"/>
          <w:sz w:val="22"/>
          <w:szCs w:val="22"/>
          <w:rtl/>
          <w:lang w:eastAsia="en-US"/>
        </w:rPr>
        <w:t>12. רכבות מרחפות ומחשבים קוואנטיים, שימושים עתידיים של תופעות קוואנטיות.</w:t>
      </w:r>
    </w:p>
    <w:bookmarkEnd w:id="0"/>
    <w:p w:rsidR="000F34C9" w:rsidRPr="000F34C9" w:rsidRDefault="000F34C9" w:rsidP="000F34C9">
      <w:pPr>
        <w:spacing w:after="200" w:line="276" w:lineRule="auto"/>
        <w:rPr>
          <w:rFonts w:asciiTheme="minorHAnsi" w:eastAsiaTheme="minorHAnsi" w:hAnsiTheme="minorHAnsi" w:cstheme="minorBidi" w:hint="cs"/>
          <w:b/>
          <w:bCs/>
          <w:sz w:val="22"/>
          <w:szCs w:val="22"/>
          <w:rtl/>
          <w:lang w:eastAsia="en-US"/>
        </w:rPr>
      </w:pPr>
      <w:r w:rsidRPr="000F34C9">
        <w:rPr>
          <w:rFonts w:asciiTheme="minorHAnsi" w:eastAsiaTheme="minorHAnsi" w:hAnsiTheme="minorHAnsi" w:cstheme="minorBidi" w:hint="cs"/>
          <w:b/>
          <w:bCs/>
          <w:sz w:val="22"/>
          <w:szCs w:val="22"/>
          <w:rtl/>
          <w:lang w:eastAsia="en-US"/>
        </w:rPr>
        <w:t> </w:t>
      </w:r>
    </w:p>
    <w:p w:rsidR="000F34C9" w:rsidRPr="000F34C9" w:rsidRDefault="000F34C9" w:rsidP="000F34C9">
      <w:pPr>
        <w:spacing w:after="200" w:line="276" w:lineRule="auto"/>
        <w:rPr>
          <w:rFonts w:asciiTheme="minorHAnsi" w:eastAsiaTheme="minorHAnsi" w:hAnsiTheme="minorHAnsi" w:cstheme="minorBidi" w:hint="cs"/>
          <w:b/>
          <w:bCs/>
          <w:sz w:val="22"/>
          <w:szCs w:val="22"/>
          <w:rtl/>
          <w:lang w:eastAsia="en-US"/>
        </w:rPr>
      </w:pPr>
      <w:r w:rsidRPr="000F34C9">
        <w:rPr>
          <w:rFonts w:asciiTheme="minorHAnsi" w:eastAsiaTheme="minorHAnsi" w:hAnsiTheme="minorHAnsi" w:cstheme="minorBidi" w:hint="cs"/>
          <w:b/>
          <w:bCs/>
          <w:sz w:val="22"/>
          <w:szCs w:val="22"/>
          <w:rtl/>
          <w:lang w:eastAsia="en-US"/>
        </w:rPr>
        <w:t> </w:t>
      </w:r>
    </w:p>
    <w:p w:rsidR="000F34C9" w:rsidRPr="000F34C9" w:rsidRDefault="000F34C9" w:rsidP="000F34C9">
      <w:pPr>
        <w:spacing w:after="200" w:line="276" w:lineRule="auto"/>
        <w:rPr>
          <w:rFonts w:asciiTheme="minorHAnsi" w:eastAsiaTheme="minorHAnsi" w:hAnsiTheme="minorHAnsi" w:cstheme="minorBidi" w:hint="cs"/>
          <w:b/>
          <w:bCs/>
          <w:sz w:val="22"/>
          <w:szCs w:val="22"/>
          <w:rtl/>
          <w:lang w:eastAsia="en-US"/>
        </w:rPr>
      </w:pPr>
      <w:r w:rsidRPr="000F34C9">
        <w:rPr>
          <w:rFonts w:asciiTheme="minorHAnsi" w:eastAsiaTheme="minorHAnsi" w:hAnsiTheme="minorHAnsi" w:cstheme="minorBidi" w:hint="cs"/>
          <w:b/>
          <w:bCs/>
          <w:sz w:val="22"/>
          <w:szCs w:val="22"/>
          <w:rtl/>
          <w:lang w:eastAsia="en-US"/>
        </w:rPr>
        <w:t>השתתפות חובה ב-80% מהשיעורים.</w:t>
      </w:r>
    </w:p>
    <w:p w:rsidR="000F34C9" w:rsidRPr="000F34C9" w:rsidRDefault="000F34C9" w:rsidP="000F34C9">
      <w:pPr>
        <w:spacing w:after="200" w:line="276" w:lineRule="auto"/>
        <w:rPr>
          <w:rFonts w:asciiTheme="minorHAnsi" w:eastAsiaTheme="minorHAnsi" w:hAnsiTheme="minorHAnsi" w:cstheme="minorBidi" w:hint="cs"/>
          <w:b/>
          <w:bCs/>
          <w:sz w:val="22"/>
          <w:szCs w:val="22"/>
          <w:rtl/>
          <w:lang w:eastAsia="en-US"/>
        </w:rPr>
      </w:pPr>
      <w:r w:rsidRPr="000F34C9">
        <w:rPr>
          <w:rFonts w:asciiTheme="minorHAnsi" w:eastAsiaTheme="minorHAnsi" w:hAnsiTheme="minorHAnsi" w:cstheme="minorBidi" w:hint="cs"/>
          <w:b/>
          <w:bCs/>
          <w:sz w:val="22"/>
          <w:szCs w:val="22"/>
          <w:rtl/>
          <w:lang w:eastAsia="en-US"/>
        </w:rPr>
        <w:t>מטלת סיום קורס: מבחן</w:t>
      </w:r>
    </w:p>
    <w:p w:rsidR="000E565D" w:rsidRPr="00B92E23" w:rsidRDefault="000E565D" w:rsidP="000F34C9">
      <w:pPr>
        <w:spacing w:after="200" w:line="276" w:lineRule="auto"/>
      </w:pPr>
    </w:p>
    <w:sectPr w:rsidR="000E565D" w:rsidRPr="00B92E23" w:rsidSect="00E574CF">
      <w:headerReference w:type="even" r:id="rId6"/>
      <w:headerReference w:type="default" r:id="rId7"/>
      <w:footerReference w:type="even" r:id="rId8"/>
      <w:footerReference w:type="default" r:id="rId9"/>
      <w:headerReference w:type="first" r:id="rId10"/>
      <w:footerReference w:type="first" r:id="rId11"/>
      <w:pgSz w:w="11906" w:h="16838"/>
      <w:pgMar w:top="2127"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668" w:rsidRDefault="00E10668">
      <w:r>
        <w:separator/>
      </w:r>
    </w:p>
  </w:endnote>
  <w:endnote w:type="continuationSeparator" w:id="0">
    <w:p w:rsidR="00E10668" w:rsidRDefault="00E1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B83" w:rsidRDefault="00EE0B83">
    <w:pPr>
      <w:pStyle w:val="a4"/>
      <w:jc w:val="center"/>
      <w:rPr>
        <w:rFonts w:ascii="Arial" w:hAnsi="Arial" w:cs="Arial"/>
        <w:sz w:val="18"/>
        <w:szCs w:val="18"/>
        <w:rtl/>
      </w:rPr>
    </w:pPr>
  </w:p>
  <w:p w:rsidR="00A90047" w:rsidRDefault="00A90047" w:rsidP="00144A93">
    <w:pPr>
      <w:pStyle w:val="a4"/>
      <w:jc w:val="center"/>
      <w:rPr>
        <w:rFonts w:ascii="Arial" w:hAnsi="Arial" w:cs="Arial"/>
        <w:sz w:val="18"/>
        <w:szCs w:val="18"/>
        <w:rtl/>
      </w:rPr>
    </w:pPr>
    <w:r>
      <w:rPr>
        <w:rFonts w:ascii="Arial" w:hAnsi="Arial" w:cs="Arial" w:hint="cs"/>
        <w:sz w:val="18"/>
        <w:szCs w:val="18"/>
        <w:rtl/>
      </w:rPr>
      <w:t>אוניברסיטת תל אביב,</w:t>
    </w:r>
    <w:r w:rsidR="005C6CA9">
      <w:rPr>
        <w:rFonts w:ascii="Arial" w:hAnsi="Arial" w:cs="Arial" w:hint="cs"/>
        <w:sz w:val="18"/>
        <w:szCs w:val="18"/>
        <w:rtl/>
      </w:rPr>
      <w:t xml:space="preserve"> </w:t>
    </w:r>
    <w:proofErr w:type="spellStart"/>
    <w:r w:rsidR="005C6CA9">
      <w:rPr>
        <w:rFonts w:ascii="Arial" w:hAnsi="Arial" w:cs="Arial" w:hint="cs"/>
        <w:sz w:val="18"/>
        <w:szCs w:val="18"/>
        <w:rtl/>
      </w:rPr>
      <w:t>קרית</w:t>
    </w:r>
    <w:proofErr w:type="spellEnd"/>
    <w:r w:rsidR="005C6CA9">
      <w:rPr>
        <w:rFonts w:ascii="Arial" w:hAnsi="Arial" w:cs="Arial" w:hint="cs"/>
        <w:sz w:val="18"/>
        <w:szCs w:val="18"/>
        <w:rtl/>
      </w:rPr>
      <w:t xml:space="preserve"> האוניברסיטה, רמת אביב, תל </w:t>
    </w:r>
    <w:r>
      <w:rPr>
        <w:rFonts w:ascii="Arial" w:hAnsi="Arial" w:cs="Arial" w:hint="cs"/>
        <w:sz w:val="18"/>
        <w:szCs w:val="18"/>
        <w:rtl/>
      </w:rPr>
      <w:t>אביב 69978</w:t>
    </w:r>
    <w:r w:rsidR="00B26091">
      <w:rPr>
        <w:rFonts w:ascii="Arial" w:hAnsi="Arial" w:cs="Arial" w:hint="cs"/>
        <w:sz w:val="18"/>
        <w:szCs w:val="18"/>
        <w:rtl/>
      </w:rPr>
      <w:t>01</w:t>
    </w:r>
    <w:r>
      <w:rPr>
        <w:rFonts w:ascii="Arial" w:hAnsi="Arial" w:cs="Arial" w:hint="cs"/>
        <w:sz w:val="18"/>
        <w:szCs w:val="18"/>
        <w:rtl/>
      </w:rPr>
      <w:t xml:space="preserve"> טל' </w:t>
    </w:r>
    <w:r w:rsidR="00144A93">
      <w:rPr>
        <w:rFonts w:ascii="Arial" w:hAnsi="Arial" w:cs="Arial" w:hint="cs"/>
        <w:sz w:val="18"/>
        <w:szCs w:val="18"/>
        <w:rtl/>
      </w:rPr>
      <w:t>03-6407584</w:t>
    </w:r>
    <w:r>
      <w:rPr>
        <w:rFonts w:ascii="Arial" w:hAnsi="Arial" w:cs="Arial" w:hint="cs"/>
        <w:sz w:val="18"/>
        <w:szCs w:val="18"/>
        <w:rtl/>
      </w:rPr>
      <w:t xml:space="preserve"> , פקס' </w:t>
    </w:r>
    <w:r w:rsidR="00144A93">
      <w:rPr>
        <w:rFonts w:ascii="Arial" w:hAnsi="Arial" w:cs="Arial" w:hint="cs"/>
        <w:sz w:val="18"/>
        <w:szCs w:val="18"/>
        <w:rtl/>
      </w:rPr>
      <w:t>03-6407174</w:t>
    </w:r>
    <w:r>
      <w:rPr>
        <w:rFonts w:ascii="Arial" w:hAnsi="Arial" w:cs="Arial" w:hint="cs"/>
        <w:sz w:val="18"/>
        <w:szCs w:val="18"/>
        <w:rtl/>
      </w:rPr>
      <w:t xml:space="preserve"> </w:t>
    </w:r>
  </w:p>
  <w:p w:rsidR="00A90047" w:rsidRPr="00144A93" w:rsidRDefault="00144A93" w:rsidP="00144A93">
    <w:pPr>
      <w:pStyle w:val="a4"/>
      <w:jc w:val="center"/>
      <w:rPr>
        <w:rFonts w:ascii="Arial" w:hAnsi="Arial" w:cs="Arial"/>
        <w:sz w:val="16"/>
        <w:szCs w:val="16"/>
        <w:rtl/>
      </w:rPr>
    </w:pPr>
    <w:r>
      <w:rPr>
        <w:rFonts w:ascii="Arial" w:hAnsi="Arial" w:cs="Arial" w:hint="cs"/>
        <w:sz w:val="18"/>
        <w:szCs w:val="18"/>
        <w:rtl/>
      </w:rPr>
      <w:t xml:space="preserve">דוא"ל: </w:t>
    </w:r>
    <w:hyperlink r:id="rId1" w:history="1">
      <w:r w:rsidRPr="002B5385">
        <w:rPr>
          <w:rStyle w:val="Hyperlink"/>
          <w:rFonts w:ascii="Arial" w:hAnsi="Arial" w:cs="Arial"/>
          <w:sz w:val="18"/>
          <w:szCs w:val="18"/>
        </w:rPr>
        <w:t>core@tauex.tau.ac.il</w:t>
      </w:r>
    </w:hyperlink>
    <w:r>
      <w:rPr>
        <w:rFonts w:ascii="Arial" w:hAnsi="Arial" w:cs="Arial" w:hint="cs"/>
        <w:sz w:val="18"/>
        <w:szCs w:val="18"/>
        <w:rtl/>
      </w:rPr>
      <w:t xml:space="preserve">           כדאי לבקר באתר התכנית: </w:t>
    </w:r>
    <w:hyperlink r:id="rId2" w:history="1">
      <w:r w:rsidRPr="00144A93">
        <w:rPr>
          <w:rStyle w:val="Hyperlink"/>
          <w:rFonts w:ascii="Arial" w:hAnsi="Arial" w:cs="Arial"/>
          <w:sz w:val="18"/>
          <w:szCs w:val="18"/>
        </w:rPr>
        <w:t>core.tau.ac.il</w:t>
      </w:r>
    </w:hyperlink>
  </w:p>
  <w:p w:rsidR="00144A93" w:rsidRDefault="00144A93">
    <w:pPr>
      <w:pStyle w:val="a4"/>
      <w:tabs>
        <w:tab w:val="clear" w:pos="8306"/>
        <w:tab w:val="right" w:pos="8666"/>
      </w:tabs>
      <w:ind w:left="-874" w:right="-360"/>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668" w:rsidRDefault="00E10668">
      <w:r>
        <w:separator/>
      </w:r>
    </w:p>
  </w:footnote>
  <w:footnote w:type="continuationSeparator" w:id="0">
    <w:p w:rsidR="00E10668" w:rsidRDefault="00E10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3"/>
      <w:jc w:val="center"/>
    </w:pPr>
    <w:r>
      <w:rPr>
        <w:noProof/>
        <w:lang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-232703</wp:posOffset>
          </wp:positionV>
          <wp:extent cx="1372235" cy="791210"/>
          <wp:effectExtent l="0" t="0" r="0" b="8890"/>
          <wp:wrapSquare wrapText="bothSides"/>
          <wp:docPr id="1" name="תמונה 1" descr="TAU ENG+HEB_bold Logo_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 ENG+HEB_bold Logo_Upda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23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4BCF" w:rsidRDefault="00AF4BCF">
    <w:pPr>
      <w:pStyle w:val="a3"/>
      <w:jc w:val="center"/>
    </w:pPr>
  </w:p>
  <w:p w:rsidR="00AF4BCF" w:rsidRDefault="00AF4BCF">
    <w:pPr>
      <w:pStyle w:val="a3"/>
      <w:jc w:val="center"/>
    </w:pPr>
  </w:p>
  <w:p w:rsidR="00AF4BCF" w:rsidRPr="00AF4BCF" w:rsidRDefault="00AF4BCF">
    <w:pPr>
      <w:pStyle w:val="a3"/>
      <w:jc w:val="center"/>
      <w:rPr>
        <w:sz w:val="2"/>
        <w:szCs w:val="2"/>
      </w:rPr>
    </w:pPr>
  </w:p>
  <w:p w:rsidR="00144A93" w:rsidRPr="00144A93" w:rsidRDefault="00144A93">
    <w:pPr>
      <w:pStyle w:val="a3"/>
      <w:jc w:val="center"/>
      <w:rPr>
        <w:sz w:val="4"/>
        <w:szCs w:val="4"/>
      </w:rPr>
    </w:pPr>
  </w:p>
  <w:p w:rsidR="00144A93" w:rsidRPr="00144A93" w:rsidRDefault="00144A93">
    <w:pPr>
      <w:pStyle w:val="a3"/>
      <w:jc w:val="center"/>
      <w:rPr>
        <w:rFonts w:ascii="Arial" w:hAnsi="Arial" w:cs="Arial"/>
        <w:sz w:val="34"/>
        <w:szCs w:val="34"/>
        <w:rtl/>
      </w:rPr>
    </w:pPr>
    <w:r w:rsidRPr="00144A93">
      <w:rPr>
        <w:rFonts w:ascii="Arial" w:hAnsi="Arial" w:cs="Arial"/>
        <w:sz w:val="34"/>
        <w:szCs w:val="34"/>
        <w:rtl/>
      </w:rPr>
      <w:t>תכנית כלים שלובים</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BCF" w:rsidRDefault="00AF4B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28"/>
    <w:rsid w:val="00034270"/>
    <w:rsid w:val="00077797"/>
    <w:rsid w:val="000A21E8"/>
    <w:rsid w:val="000E565D"/>
    <w:rsid w:val="000F34C9"/>
    <w:rsid w:val="00126AC5"/>
    <w:rsid w:val="00127348"/>
    <w:rsid w:val="00144A93"/>
    <w:rsid w:val="001D5BD8"/>
    <w:rsid w:val="002F3128"/>
    <w:rsid w:val="00304F79"/>
    <w:rsid w:val="0043762A"/>
    <w:rsid w:val="00441628"/>
    <w:rsid w:val="004A7083"/>
    <w:rsid w:val="005C6CA9"/>
    <w:rsid w:val="00666D66"/>
    <w:rsid w:val="006C38D3"/>
    <w:rsid w:val="00736832"/>
    <w:rsid w:val="008A0D95"/>
    <w:rsid w:val="00A90047"/>
    <w:rsid w:val="00AF4BCF"/>
    <w:rsid w:val="00B26091"/>
    <w:rsid w:val="00B4223E"/>
    <w:rsid w:val="00B57BCE"/>
    <w:rsid w:val="00B7675C"/>
    <w:rsid w:val="00B92E23"/>
    <w:rsid w:val="00E10668"/>
    <w:rsid w:val="00E574CF"/>
    <w:rsid w:val="00EE0B83"/>
    <w:rsid w:val="00F754EA"/>
    <w:rsid w:val="00F92E0E"/>
    <w:rsid w:val="00F9786E"/>
    <w:rsid w:val="00FC64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D75F3792-5A6B-4C7B-882E-12335BCB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alloon Text"/>
    <w:basedOn w:val="a"/>
    <w:link w:val="a7"/>
    <w:rsid w:val="002F3128"/>
    <w:rPr>
      <w:rFonts w:ascii="Tahoma" w:hAnsi="Tahoma" w:cs="Tahoma"/>
      <w:sz w:val="16"/>
      <w:szCs w:val="16"/>
    </w:rPr>
  </w:style>
  <w:style w:type="character" w:customStyle="1" w:styleId="a7">
    <w:name w:val="טקסט בלונים תו"/>
    <w:basedOn w:val="a0"/>
    <w:link w:val="a6"/>
    <w:rsid w:val="002F3128"/>
    <w:rPr>
      <w:rFonts w:ascii="Tahoma" w:hAnsi="Tahoma" w:cs="Tahoma"/>
      <w:sz w:val="16"/>
      <w:szCs w:val="16"/>
      <w:lang w:eastAsia="he-IL"/>
    </w:rPr>
  </w:style>
  <w:style w:type="character" w:styleId="Hyperlink">
    <w:name w:val="Hyperlink"/>
    <w:basedOn w:val="a0"/>
    <w:unhideWhenUsed/>
    <w:rsid w:val="00144A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830582">
      <w:bodyDiv w:val="1"/>
      <w:marLeft w:val="0"/>
      <w:marRight w:val="0"/>
      <w:marTop w:val="0"/>
      <w:marBottom w:val="0"/>
      <w:divBdr>
        <w:top w:val="none" w:sz="0" w:space="0" w:color="auto"/>
        <w:left w:val="none" w:sz="0" w:space="0" w:color="auto"/>
        <w:bottom w:val="none" w:sz="0" w:space="0" w:color="auto"/>
        <w:right w:val="none" w:sz="0" w:space="0" w:color="auto"/>
      </w:divBdr>
      <w:divsChild>
        <w:div w:id="1732074939">
          <w:marLeft w:val="0"/>
          <w:marRight w:val="0"/>
          <w:marTop w:val="0"/>
          <w:marBottom w:val="0"/>
          <w:divBdr>
            <w:top w:val="single" w:sz="6" w:space="1" w:color="A3AD3D"/>
            <w:left w:val="none" w:sz="0" w:space="0" w:color="auto"/>
            <w:bottom w:val="single" w:sz="6" w:space="0" w:color="A3AD3D"/>
            <w:right w:val="none" w:sz="0" w:space="0" w:color="auto"/>
          </w:divBdr>
        </w:div>
        <w:div w:id="1416852958">
          <w:marLeft w:val="0"/>
          <w:marRight w:val="0"/>
          <w:marTop w:val="0"/>
          <w:marBottom w:val="0"/>
          <w:divBdr>
            <w:top w:val="none" w:sz="0" w:space="0" w:color="auto"/>
            <w:left w:val="none" w:sz="0" w:space="0" w:color="auto"/>
            <w:bottom w:val="none" w:sz="0" w:space="0" w:color="auto"/>
            <w:right w:val="none" w:sz="0" w:space="0" w:color="auto"/>
          </w:divBdr>
          <w:divsChild>
            <w:div w:id="2046249012">
              <w:marLeft w:val="0"/>
              <w:marRight w:val="0"/>
              <w:marTop w:val="0"/>
              <w:marBottom w:val="0"/>
              <w:divBdr>
                <w:top w:val="none" w:sz="0" w:space="0" w:color="auto"/>
                <w:left w:val="none" w:sz="0" w:space="0" w:color="auto"/>
                <w:bottom w:val="none" w:sz="0" w:space="0" w:color="auto"/>
                <w:right w:val="none" w:sz="0" w:space="0" w:color="auto"/>
              </w:divBdr>
            </w:div>
            <w:div w:id="206601200">
              <w:marLeft w:val="0"/>
              <w:marRight w:val="0"/>
              <w:marTop w:val="0"/>
              <w:marBottom w:val="0"/>
              <w:divBdr>
                <w:top w:val="none" w:sz="0" w:space="0" w:color="auto"/>
                <w:left w:val="none" w:sz="0" w:space="0" w:color="auto"/>
                <w:bottom w:val="none" w:sz="0" w:space="0" w:color="auto"/>
                <w:right w:val="none" w:sz="0" w:space="0" w:color="auto"/>
              </w:divBdr>
            </w:div>
          </w:divsChild>
        </w:div>
        <w:div w:id="1752047432">
          <w:marLeft w:val="0"/>
          <w:marRight w:val="0"/>
          <w:marTop w:val="0"/>
          <w:marBottom w:val="0"/>
          <w:divBdr>
            <w:top w:val="single" w:sz="6" w:space="1" w:color="A3AD3D"/>
            <w:left w:val="none" w:sz="0" w:space="0" w:color="auto"/>
            <w:bottom w:val="single" w:sz="6" w:space="0" w:color="A3AD3D"/>
            <w:right w:val="none" w:sz="0" w:space="0" w:color="auto"/>
          </w:divBdr>
        </w:div>
        <w:div w:id="2025863819">
          <w:marLeft w:val="0"/>
          <w:marRight w:val="0"/>
          <w:marTop w:val="0"/>
          <w:marBottom w:val="0"/>
          <w:divBdr>
            <w:top w:val="none" w:sz="0" w:space="0" w:color="auto"/>
            <w:left w:val="none" w:sz="0" w:space="0" w:color="auto"/>
            <w:bottom w:val="none" w:sz="0" w:space="0" w:color="auto"/>
            <w:right w:val="none" w:sz="0" w:space="0" w:color="auto"/>
          </w:divBdr>
          <w:divsChild>
            <w:div w:id="105007289">
              <w:marLeft w:val="0"/>
              <w:marRight w:val="0"/>
              <w:marTop w:val="0"/>
              <w:marBottom w:val="0"/>
              <w:divBdr>
                <w:top w:val="none" w:sz="0" w:space="0" w:color="auto"/>
                <w:left w:val="none" w:sz="0" w:space="0" w:color="auto"/>
                <w:bottom w:val="none" w:sz="0" w:space="0" w:color="auto"/>
                <w:right w:val="none" w:sz="0" w:space="0" w:color="auto"/>
              </w:divBdr>
              <w:divsChild>
                <w:div w:id="257294803">
                  <w:marLeft w:val="0"/>
                  <w:marRight w:val="0"/>
                  <w:marTop w:val="0"/>
                  <w:marBottom w:val="0"/>
                  <w:divBdr>
                    <w:top w:val="none" w:sz="0" w:space="0" w:color="auto"/>
                    <w:left w:val="none" w:sz="0" w:space="0" w:color="auto"/>
                    <w:bottom w:val="none" w:sz="0" w:space="0" w:color="auto"/>
                    <w:right w:val="none" w:sz="0" w:space="0" w:color="auto"/>
                  </w:divBdr>
                </w:div>
                <w:div w:id="2146269886">
                  <w:marLeft w:val="0"/>
                  <w:marRight w:val="0"/>
                  <w:marTop w:val="0"/>
                  <w:marBottom w:val="0"/>
                  <w:divBdr>
                    <w:top w:val="none" w:sz="0" w:space="0" w:color="auto"/>
                    <w:left w:val="none" w:sz="0" w:space="0" w:color="auto"/>
                    <w:bottom w:val="none" w:sz="0" w:space="0" w:color="auto"/>
                    <w:right w:val="none" w:sz="0" w:space="0" w:color="auto"/>
                  </w:divBdr>
                </w:div>
                <w:div w:id="1854296069">
                  <w:marLeft w:val="0"/>
                  <w:marRight w:val="0"/>
                  <w:marTop w:val="0"/>
                  <w:marBottom w:val="0"/>
                  <w:divBdr>
                    <w:top w:val="none" w:sz="0" w:space="0" w:color="auto"/>
                    <w:left w:val="none" w:sz="0" w:space="0" w:color="auto"/>
                    <w:bottom w:val="none" w:sz="0" w:space="0" w:color="auto"/>
                    <w:right w:val="none" w:sz="0" w:space="0" w:color="auto"/>
                  </w:divBdr>
                </w:div>
                <w:div w:id="1556506523">
                  <w:marLeft w:val="0"/>
                  <w:marRight w:val="0"/>
                  <w:marTop w:val="0"/>
                  <w:marBottom w:val="0"/>
                  <w:divBdr>
                    <w:top w:val="none" w:sz="0" w:space="0" w:color="auto"/>
                    <w:left w:val="none" w:sz="0" w:space="0" w:color="auto"/>
                    <w:bottom w:val="none" w:sz="0" w:space="0" w:color="auto"/>
                    <w:right w:val="none" w:sz="0" w:space="0" w:color="auto"/>
                  </w:divBdr>
                </w:div>
                <w:div w:id="1006594542">
                  <w:marLeft w:val="0"/>
                  <w:marRight w:val="0"/>
                  <w:marTop w:val="0"/>
                  <w:marBottom w:val="0"/>
                  <w:divBdr>
                    <w:top w:val="none" w:sz="0" w:space="0" w:color="auto"/>
                    <w:left w:val="none" w:sz="0" w:space="0" w:color="auto"/>
                    <w:bottom w:val="none" w:sz="0" w:space="0" w:color="auto"/>
                    <w:right w:val="none" w:sz="0" w:space="0" w:color="auto"/>
                  </w:divBdr>
                </w:div>
                <w:div w:id="86125070">
                  <w:marLeft w:val="0"/>
                  <w:marRight w:val="0"/>
                  <w:marTop w:val="0"/>
                  <w:marBottom w:val="0"/>
                  <w:divBdr>
                    <w:top w:val="none" w:sz="0" w:space="0" w:color="auto"/>
                    <w:left w:val="none" w:sz="0" w:space="0" w:color="auto"/>
                    <w:bottom w:val="none" w:sz="0" w:space="0" w:color="auto"/>
                    <w:right w:val="none" w:sz="0" w:space="0" w:color="auto"/>
                  </w:divBdr>
                </w:div>
                <w:div w:id="1988894240">
                  <w:marLeft w:val="0"/>
                  <w:marRight w:val="0"/>
                  <w:marTop w:val="0"/>
                  <w:marBottom w:val="0"/>
                  <w:divBdr>
                    <w:top w:val="none" w:sz="0" w:space="0" w:color="auto"/>
                    <w:left w:val="none" w:sz="0" w:space="0" w:color="auto"/>
                    <w:bottom w:val="none" w:sz="0" w:space="0" w:color="auto"/>
                    <w:right w:val="none" w:sz="0" w:space="0" w:color="auto"/>
                  </w:divBdr>
                </w:div>
                <w:div w:id="1276133559">
                  <w:marLeft w:val="0"/>
                  <w:marRight w:val="0"/>
                  <w:marTop w:val="0"/>
                  <w:marBottom w:val="0"/>
                  <w:divBdr>
                    <w:top w:val="none" w:sz="0" w:space="0" w:color="auto"/>
                    <w:left w:val="none" w:sz="0" w:space="0" w:color="auto"/>
                    <w:bottom w:val="none" w:sz="0" w:space="0" w:color="auto"/>
                    <w:right w:val="none" w:sz="0" w:space="0" w:color="auto"/>
                  </w:divBdr>
                </w:div>
                <w:div w:id="1187910023">
                  <w:marLeft w:val="0"/>
                  <w:marRight w:val="0"/>
                  <w:marTop w:val="0"/>
                  <w:marBottom w:val="0"/>
                  <w:divBdr>
                    <w:top w:val="none" w:sz="0" w:space="0" w:color="auto"/>
                    <w:left w:val="none" w:sz="0" w:space="0" w:color="auto"/>
                    <w:bottom w:val="none" w:sz="0" w:space="0" w:color="auto"/>
                    <w:right w:val="none" w:sz="0" w:space="0" w:color="auto"/>
                  </w:divBdr>
                </w:div>
                <w:div w:id="1893349222">
                  <w:marLeft w:val="0"/>
                  <w:marRight w:val="0"/>
                  <w:marTop w:val="0"/>
                  <w:marBottom w:val="0"/>
                  <w:divBdr>
                    <w:top w:val="none" w:sz="0" w:space="0" w:color="auto"/>
                    <w:left w:val="none" w:sz="0" w:space="0" w:color="auto"/>
                    <w:bottom w:val="none" w:sz="0" w:space="0" w:color="auto"/>
                    <w:right w:val="none" w:sz="0" w:space="0" w:color="auto"/>
                  </w:divBdr>
                </w:div>
                <w:div w:id="1325091622">
                  <w:marLeft w:val="0"/>
                  <w:marRight w:val="0"/>
                  <w:marTop w:val="0"/>
                  <w:marBottom w:val="0"/>
                  <w:divBdr>
                    <w:top w:val="none" w:sz="0" w:space="0" w:color="auto"/>
                    <w:left w:val="none" w:sz="0" w:space="0" w:color="auto"/>
                    <w:bottom w:val="none" w:sz="0" w:space="0" w:color="auto"/>
                    <w:right w:val="none" w:sz="0" w:space="0" w:color="auto"/>
                  </w:divBdr>
                </w:div>
                <w:div w:id="57943362">
                  <w:marLeft w:val="0"/>
                  <w:marRight w:val="0"/>
                  <w:marTop w:val="0"/>
                  <w:marBottom w:val="0"/>
                  <w:divBdr>
                    <w:top w:val="none" w:sz="0" w:space="0" w:color="auto"/>
                    <w:left w:val="none" w:sz="0" w:space="0" w:color="auto"/>
                    <w:bottom w:val="none" w:sz="0" w:space="0" w:color="auto"/>
                    <w:right w:val="none" w:sz="0" w:space="0" w:color="auto"/>
                  </w:divBdr>
                </w:div>
                <w:div w:id="2015186619">
                  <w:marLeft w:val="0"/>
                  <w:marRight w:val="0"/>
                  <w:marTop w:val="0"/>
                  <w:marBottom w:val="0"/>
                  <w:divBdr>
                    <w:top w:val="none" w:sz="0" w:space="0" w:color="auto"/>
                    <w:left w:val="none" w:sz="0" w:space="0" w:color="auto"/>
                    <w:bottom w:val="none" w:sz="0" w:space="0" w:color="auto"/>
                    <w:right w:val="none" w:sz="0" w:space="0" w:color="auto"/>
                  </w:divBdr>
                </w:div>
                <w:div w:id="30032382">
                  <w:marLeft w:val="0"/>
                  <w:marRight w:val="0"/>
                  <w:marTop w:val="0"/>
                  <w:marBottom w:val="0"/>
                  <w:divBdr>
                    <w:top w:val="none" w:sz="0" w:space="0" w:color="auto"/>
                    <w:left w:val="none" w:sz="0" w:space="0" w:color="auto"/>
                    <w:bottom w:val="none" w:sz="0" w:space="0" w:color="auto"/>
                    <w:right w:val="none" w:sz="0" w:space="0" w:color="auto"/>
                  </w:divBdr>
                </w:div>
                <w:div w:id="1409426530">
                  <w:marLeft w:val="0"/>
                  <w:marRight w:val="0"/>
                  <w:marTop w:val="0"/>
                  <w:marBottom w:val="0"/>
                  <w:divBdr>
                    <w:top w:val="none" w:sz="0" w:space="0" w:color="auto"/>
                    <w:left w:val="none" w:sz="0" w:space="0" w:color="auto"/>
                    <w:bottom w:val="none" w:sz="0" w:space="0" w:color="auto"/>
                    <w:right w:val="none" w:sz="0" w:space="0" w:color="auto"/>
                  </w:divBdr>
                </w:div>
                <w:div w:id="1236626480">
                  <w:marLeft w:val="0"/>
                  <w:marRight w:val="0"/>
                  <w:marTop w:val="0"/>
                  <w:marBottom w:val="0"/>
                  <w:divBdr>
                    <w:top w:val="none" w:sz="0" w:space="0" w:color="auto"/>
                    <w:left w:val="none" w:sz="0" w:space="0" w:color="auto"/>
                    <w:bottom w:val="none" w:sz="0" w:space="0" w:color="auto"/>
                    <w:right w:val="none" w:sz="0" w:space="0" w:color="auto"/>
                  </w:divBdr>
                </w:div>
                <w:div w:id="1603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923728">
      <w:bodyDiv w:val="1"/>
      <w:marLeft w:val="0"/>
      <w:marRight w:val="0"/>
      <w:marTop w:val="0"/>
      <w:marBottom w:val="0"/>
      <w:divBdr>
        <w:top w:val="none" w:sz="0" w:space="0" w:color="auto"/>
        <w:left w:val="none" w:sz="0" w:space="0" w:color="auto"/>
        <w:bottom w:val="none" w:sz="0" w:space="0" w:color="auto"/>
        <w:right w:val="none" w:sz="0" w:space="0" w:color="auto"/>
      </w:divBdr>
      <w:divsChild>
        <w:div w:id="1148984835">
          <w:marLeft w:val="0"/>
          <w:marRight w:val="0"/>
          <w:marTop w:val="0"/>
          <w:marBottom w:val="0"/>
          <w:divBdr>
            <w:top w:val="single" w:sz="6" w:space="1" w:color="A3AD3D"/>
            <w:left w:val="none" w:sz="0" w:space="0" w:color="auto"/>
            <w:bottom w:val="single" w:sz="6" w:space="0" w:color="A3AD3D"/>
            <w:right w:val="none" w:sz="0" w:space="0" w:color="auto"/>
          </w:divBdr>
        </w:div>
        <w:div w:id="417794526">
          <w:marLeft w:val="0"/>
          <w:marRight w:val="0"/>
          <w:marTop w:val="0"/>
          <w:marBottom w:val="0"/>
          <w:divBdr>
            <w:top w:val="none" w:sz="0" w:space="0" w:color="auto"/>
            <w:left w:val="none" w:sz="0" w:space="0" w:color="auto"/>
            <w:bottom w:val="none" w:sz="0" w:space="0" w:color="auto"/>
            <w:right w:val="none" w:sz="0" w:space="0" w:color="auto"/>
          </w:divBdr>
          <w:divsChild>
            <w:div w:id="2036609922">
              <w:marLeft w:val="0"/>
              <w:marRight w:val="0"/>
              <w:marTop w:val="0"/>
              <w:marBottom w:val="0"/>
              <w:divBdr>
                <w:top w:val="none" w:sz="0" w:space="0" w:color="auto"/>
                <w:left w:val="none" w:sz="0" w:space="0" w:color="auto"/>
                <w:bottom w:val="none" w:sz="0" w:space="0" w:color="auto"/>
                <w:right w:val="none" w:sz="0" w:space="0" w:color="auto"/>
              </w:divBdr>
            </w:div>
            <w:div w:id="484585993">
              <w:marLeft w:val="0"/>
              <w:marRight w:val="0"/>
              <w:marTop w:val="0"/>
              <w:marBottom w:val="0"/>
              <w:divBdr>
                <w:top w:val="none" w:sz="0" w:space="0" w:color="auto"/>
                <w:left w:val="none" w:sz="0" w:space="0" w:color="auto"/>
                <w:bottom w:val="none" w:sz="0" w:space="0" w:color="auto"/>
                <w:right w:val="none" w:sz="0" w:space="0" w:color="auto"/>
              </w:divBdr>
            </w:div>
          </w:divsChild>
        </w:div>
        <w:div w:id="421488909">
          <w:marLeft w:val="0"/>
          <w:marRight w:val="0"/>
          <w:marTop w:val="0"/>
          <w:marBottom w:val="0"/>
          <w:divBdr>
            <w:top w:val="single" w:sz="6" w:space="1" w:color="A3AD3D"/>
            <w:left w:val="none" w:sz="0" w:space="0" w:color="auto"/>
            <w:bottom w:val="single" w:sz="6" w:space="0" w:color="A3AD3D"/>
            <w:right w:val="none" w:sz="0" w:space="0" w:color="auto"/>
          </w:divBdr>
        </w:div>
        <w:div w:id="1612594457">
          <w:marLeft w:val="0"/>
          <w:marRight w:val="0"/>
          <w:marTop w:val="0"/>
          <w:marBottom w:val="0"/>
          <w:divBdr>
            <w:top w:val="none" w:sz="0" w:space="0" w:color="auto"/>
            <w:left w:val="none" w:sz="0" w:space="0" w:color="auto"/>
            <w:bottom w:val="none" w:sz="0" w:space="0" w:color="auto"/>
            <w:right w:val="none" w:sz="0" w:space="0" w:color="auto"/>
          </w:divBdr>
          <w:divsChild>
            <w:div w:id="1037782114">
              <w:marLeft w:val="0"/>
              <w:marRight w:val="0"/>
              <w:marTop w:val="0"/>
              <w:marBottom w:val="0"/>
              <w:divBdr>
                <w:top w:val="none" w:sz="0" w:space="0" w:color="auto"/>
                <w:left w:val="none" w:sz="0" w:space="0" w:color="auto"/>
                <w:bottom w:val="none" w:sz="0" w:space="0" w:color="auto"/>
                <w:right w:val="none" w:sz="0" w:space="0" w:color="auto"/>
              </w:divBdr>
              <w:divsChild>
                <w:div w:id="1221787664">
                  <w:marLeft w:val="0"/>
                  <w:marRight w:val="0"/>
                  <w:marTop w:val="0"/>
                  <w:marBottom w:val="0"/>
                  <w:divBdr>
                    <w:top w:val="none" w:sz="0" w:space="0" w:color="auto"/>
                    <w:left w:val="none" w:sz="0" w:space="0" w:color="auto"/>
                    <w:bottom w:val="none" w:sz="0" w:space="0" w:color="auto"/>
                    <w:right w:val="none" w:sz="0" w:space="0" w:color="auto"/>
                  </w:divBdr>
                </w:div>
                <w:div w:id="2003266298">
                  <w:marLeft w:val="0"/>
                  <w:marRight w:val="0"/>
                  <w:marTop w:val="0"/>
                  <w:marBottom w:val="0"/>
                  <w:divBdr>
                    <w:top w:val="none" w:sz="0" w:space="0" w:color="auto"/>
                    <w:left w:val="none" w:sz="0" w:space="0" w:color="auto"/>
                    <w:bottom w:val="none" w:sz="0" w:space="0" w:color="auto"/>
                    <w:right w:val="none" w:sz="0" w:space="0" w:color="auto"/>
                  </w:divBdr>
                </w:div>
                <w:div w:id="839193932">
                  <w:marLeft w:val="0"/>
                  <w:marRight w:val="0"/>
                  <w:marTop w:val="0"/>
                  <w:marBottom w:val="0"/>
                  <w:divBdr>
                    <w:top w:val="none" w:sz="0" w:space="0" w:color="auto"/>
                    <w:left w:val="none" w:sz="0" w:space="0" w:color="auto"/>
                    <w:bottom w:val="none" w:sz="0" w:space="0" w:color="auto"/>
                    <w:right w:val="none" w:sz="0" w:space="0" w:color="auto"/>
                  </w:divBdr>
                </w:div>
                <w:div w:id="461733687">
                  <w:marLeft w:val="0"/>
                  <w:marRight w:val="0"/>
                  <w:marTop w:val="0"/>
                  <w:marBottom w:val="0"/>
                  <w:divBdr>
                    <w:top w:val="none" w:sz="0" w:space="0" w:color="auto"/>
                    <w:left w:val="none" w:sz="0" w:space="0" w:color="auto"/>
                    <w:bottom w:val="none" w:sz="0" w:space="0" w:color="auto"/>
                    <w:right w:val="none" w:sz="0" w:space="0" w:color="auto"/>
                  </w:divBdr>
                </w:div>
                <w:div w:id="445080476">
                  <w:marLeft w:val="0"/>
                  <w:marRight w:val="0"/>
                  <w:marTop w:val="0"/>
                  <w:marBottom w:val="0"/>
                  <w:divBdr>
                    <w:top w:val="none" w:sz="0" w:space="0" w:color="auto"/>
                    <w:left w:val="none" w:sz="0" w:space="0" w:color="auto"/>
                    <w:bottom w:val="none" w:sz="0" w:space="0" w:color="auto"/>
                    <w:right w:val="none" w:sz="0" w:space="0" w:color="auto"/>
                  </w:divBdr>
                </w:div>
                <w:div w:id="198784206">
                  <w:marLeft w:val="0"/>
                  <w:marRight w:val="0"/>
                  <w:marTop w:val="0"/>
                  <w:marBottom w:val="0"/>
                  <w:divBdr>
                    <w:top w:val="none" w:sz="0" w:space="0" w:color="auto"/>
                    <w:left w:val="none" w:sz="0" w:space="0" w:color="auto"/>
                    <w:bottom w:val="none" w:sz="0" w:space="0" w:color="auto"/>
                    <w:right w:val="none" w:sz="0" w:space="0" w:color="auto"/>
                  </w:divBdr>
                </w:div>
                <w:div w:id="1349714171">
                  <w:marLeft w:val="0"/>
                  <w:marRight w:val="0"/>
                  <w:marTop w:val="0"/>
                  <w:marBottom w:val="0"/>
                  <w:divBdr>
                    <w:top w:val="none" w:sz="0" w:space="0" w:color="auto"/>
                    <w:left w:val="none" w:sz="0" w:space="0" w:color="auto"/>
                    <w:bottom w:val="none" w:sz="0" w:space="0" w:color="auto"/>
                    <w:right w:val="none" w:sz="0" w:space="0" w:color="auto"/>
                  </w:divBdr>
                </w:div>
                <w:div w:id="451215500">
                  <w:marLeft w:val="0"/>
                  <w:marRight w:val="0"/>
                  <w:marTop w:val="0"/>
                  <w:marBottom w:val="0"/>
                  <w:divBdr>
                    <w:top w:val="none" w:sz="0" w:space="0" w:color="auto"/>
                    <w:left w:val="none" w:sz="0" w:space="0" w:color="auto"/>
                    <w:bottom w:val="none" w:sz="0" w:space="0" w:color="auto"/>
                    <w:right w:val="none" w:sz="0" w:space="0" w:color="auto"/>
                  </w:divBdr>
                </w:div>
                <w:div w:id="1964966456">
                  <w:marLeft w:val="0"/>
                  <w:marRight w:val="0"/>
                  <w:marTop w:val="0"/>
                  <w:marBottom w:val="0"/>
                  <w:divBdr>
                    <w:top w:val="none" w:sz="0" w:space="0" w:color="auto"/>
                    <w:left w:val="none" w:sz="0" w:space="0" w:color="auto"/>
                    <w:bottom w:val="none" w:sz="0" w:space="0" w:color="auto"/>
                    <w:right w:val="none" w:sz="0" w:space="0" w:color="auto"/>
                  </w:divBdr>
                </w:div>
                <w:div w:id="888804307">
                  <w:marLeft w:val="0"/>
                  <w:marRight w:val="0"/>
                  <w:marTop w:val="0"/>
                  <w:marBottom w:val="0"/>
                  <w:divBdr>
                    <w:top w:val="none" w:sz="0" w:space="0" w:color="auto"/>
                    <w:left w:val="none" w:sz="0" w:space="0" w:color="auto"/>
                    <w:bottom w:val="none" w:sz="0" w:space="0" w:color="auto"/>
                    <w:right w:val="none" w:sz="0" w:space="0" w:color="auto"/>
                  </w:divBdr>
                </w:div>
                <w:div w:id="623272481">
                  <w:marLeft w:val="0"/>
                  <w:marRight w:val="0"/>
                  <w:marTop w:val="0"/>
                  <w:marBottom w:val="0"/>
                  <w:divBdr>
                    <w:top w:val="none" w:sz="0" w:space="0" w:color="auto"/>
                    <w:left w:val="none" w:sz="0" w:space="0" w:color="auto"/>
                    <w:bottom w:val="none" w:sz="0" w:space="0" w:color="auto"/>
                    <w:right w:val="none" w:sz="0" w:space="0" w:color="auto"/>
                  </w:divBdr>
                </w:div>
                <w:div w:id="605574969">
                  <w:marLeft w:val="0"/>
                  <w:marRight w:val="0"/>
                  <w:marTop w:val="0"/>
                  <w:marBottom w:val="0"/>
                  <w:divBdr>
                    <w:top w:val="none" w:sz="0" w:space="0" w:color="auto"/>
                    <w:left w:val="none" w:sz="0" w:space="0" w:color="auto"/>
                    <w:bottom w:val="none" w:sz="0" w:space="0" w:color="auto"/>
                    <w:right w:val="none" w:sz="0" w:space="0" w:color="auto"/>
                  </w:divBdr>
                </w:div>
                <w:div w:id="1210652570">
                  <w:marLeft w:val="0"/>
                  <w:marRight w:val="0"/>
                  <w:marTop w:val="0"/>
                  <w:marBottom w:val="0"/>
                  <w:divBdr>
                    <w:top w:val="none" w:sz="0" w:space="0" w:color="auto"/>
                    <w:left w:val="none" w:sz="0" w:space="0" w:color="auto"/>
                    <w:bottom w:val="none" w:sz="0" w:space="0" w:color="auto"/>
                    <w:right w:val="none" w:sz="0" w:space="0" w:color="auto"/>
                  </w:divBdr>
                </w:div>
                <w:div w:id="1885676125">
                  <w:marLeft w:val="0"/>
                  <w:marRight w:val="0"/>
                  <w:marTop w:val="0"/>
                  <w:marBottom w:val="0"/>
                  <w:divBdr>
                    <w:top w:val="none" w:sz="0" w:space="0" w:color="auto"/>
                    <w:left w:val="none" w:sz="0" w:space="0" w:color="auto"/>
                    <w:bottom w:val="none" w:sz="0" w:space="0" w:color="auto"/>
                    <w:right w:val="none" w:sz="0" w:space="0" w:color="auto"/>
                  </w:divBdr>
                </w:div>
                <w:div w:id="1558936390">
                  <w:marLeft w:val="0"/>
                  <w:marRight w:val="0"/>
                  <w:marTop w:val="0"/>
                  <w:marBottom w:val="0"/>
                  <w:divBdr>
                    <w:top w:val="none" w:sz="0" w:space="0" w:color="auto"/>
                    <w:left w:val="none" w:sz="0" w:space="0" w:color="auto"/>
                    <w:bottom w:val="none" w:sz="0" w:space="0" w:color="auto"/>
                    <w:right w:val="none" w:sz="0" w:space="0" w:color="auto"/>
                  </w:divBdr>
                </w:div>
                <w:div w:id="1500148776">
                  <w:marLeft w:val="0"/>
                  <w:marRight w:val="0"/>
                  <w:marTop w:val="0"/>
                  <w:marBottom w:val="0"/>
                  <w:divBdr>
                    <w:top w:val="none" w:sz="0" w:space="0" w:color="auto"/>
                    <w:left w:val="none" w:sz="0" w:space="0" w:color="auto"/>
                    <w:bottom w:val="none" w:sz="0" w:space="0" w:color="auto"/>
                    <w:right w:val="none" w:sz="0" w:space="0" w:color="auto"/>
                  </w:divBdr>
                </w:div>
                <w:div w:id="155249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core.tau.ac.il/" TargetMode="External"/><Relationship Id="rId1" Type="http://schemas.openxmlformats.org/officeDocument/2006/relationships/hyperlink" Target="mailto:core@tauex.tau.ac.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1980</Characters>
  <Application>Microsoft Office Word</Application>
  <DocSecurity>0</DocSecurity>
  <Lines>16</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faculty</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ettya</dc:creator>
  <cp:lastModifiedBy>Michal Locker-eshed</cp:lastModifiedBy>
  <cp:revision>2</cp:revision>
  <cp:lastPrinted>2017-03-05T14:51:00Z</cp:lastPrinted>
  <dcterms:created xsi:type="dcterms:W3CDTF">2017-09-07T14:06:00Z</dcterms:created>
  <dcterms:modified xsi:type="dcterms:W3CDTF">2017-09-07T14:06:00Z</dcterms:modified>
</cp:coreProperties>
</file>