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FBDC1" w14:textId="77777777" w:rsidR="00893976" w:rsidRDefault="00893976" w:rsidP="00893976">
      <w:pPr>
        <w:bidi/>
        <w:rPr>
          <w:rtl/>
          <w:lang w:bidi="he-IL"/>
        </w:rPr>
      </w:pPr>
      <w:bookmarkStart w:id="0" w:name="_GoBack"/>
      <w:bookmarkEnd w:id="0"/>
      <w:r>
        <w:rPr>
          <w:rFonts w:hint="cs"/>
          <w:rtl/>
          <w:lang w:bidi="he-IL"/>
        </w:rPr>
        <w:t>אוניברסיטת תל אביב</w:t>
      </w:r>
      <w:r>
        <w:rPr>
          <w:rFonts w:hint="cs"/>
          <w:rtl/>
          <w:lang w:bidi="he-IL"/>
        </w:rPr>
        <w:tab/>
      </w:r>
      <w:r>
        <w:rPr>
          <w:rFonts w:hint="cs"/>
          <w:rtl/>
          <w:lang w:bidi="he-IL"/>
        </w:rPr>
        <w:tab/>
      </w:r>
      <w:r>
        <w:rPr>
          <w:rFonts w:hint="cs"/>
          <w:rtl/>
          <w:lang w:bidi="he-IL"/>
        </w:rPr>
        <w:tab/>
      </w:r>
      <w:r>
        <w:rPr>
          <w:rFonts w:hint="cs"/>
          <w:rtl/>
          <w:lang w:bidi="he-IL"/>
        </w:rPr>
        <w:tab/>
      </w:r>
      <w:r>
        <w:rPr>
          <w:rFonts w:hint="cs"/>
          <w:rtl/>
          <w:lang w:bidi="he-IL"/>
        </w:rPr>
        <w:tab/>
      </w:r>
      <w:r>
        <w:rPr>
          <w:rFonts w:hint="cs"/>
          <w:rtl/>
          <w:lang w:bidi="he-IL"/>
        </w:rPr>
        <w:tab/>
        <w:t>שיעור</w:t>
      </w:r>
    </w:p>
    <w:p w14:paraId="531F65E3" w14:textId="212AF518" w:rsidR="00893976" w:rsidRDefault="00893976" w:rsidP="009C223E">
      <w:pPr>
        <w:bidi/>
        <w:rPr>
          <w:rtl/>
          <w:lang w:bidi="he-IL"/>
        </w:rPr>
      </w:pPr>
      <w:r>
        <w:rPr>
          <w:rFonts w:hint="cs"/>
          <w:rtl/>
          <w:lang w:bidi="he-IL"/>
        </w:rPr>
        <w:t>הפקולטה למדעי החברה</w:t>
      </w:r>
      <w:r>
        <w:rPr>
          <w:rFonts w:hint="cs"/>
          <w:rtl/>
          <w:lang w:bidi="he-IL"/>
        </w:rPr>
        <w:tab/>
      </w:r>
      <w:r>
        <w:rPr>
          <w:rFonts w:hint="cs"/>
          <w:rtl/>
          <w:lang w:bidi="he-IL"/>
        </w:rPr>
        <w:tab/>
      </w:r>
      <w:r>
        <w:rPr>
          <w:rFonts w:hint="cs"/>
          <w:rtl/>
          <w:lang w:bidi="he-IL"/>
        </w:rPr>
        <w:tab/>
      </w:r>
      <w:r>
        <w:rPr>
          <w:rFonts w:hint="cs"/>
          <w:rtl/>
          <w:lang w:bidi="he-IL"/>
        </w:rPr>
        <w:tab/>
      </w:r>
      <w:r>
        <w:rPr>
          <w:rFonts w:hint="cs"/>
          <w:rtl/>
          <w:lang w:bidi="he-IL"/>
        </w:rPr>
        <w:tab/>
      </w:r>
      <w:r>
        <w:rPr>
          <w:rFonts w:hint="cs"/>
          <w:rtl/>
          <w:lang w:bidi="he-IL"/>
        </w:rPr>
        <w:tab/>
        <w:t>סמסטר א', תש</w:t>
      </w:r>
      <w:r w:rsidR="00574222">
        <w:rPr>
          <w:rFonts w:hint="cs"/>
          <w:rtl/>
          <w:lang w:bidi="he-IL"/>
        </w:rPr>
        <w:t>״ף</w:t>
      </w:r>
      <w:r>
        <w:rPr>
          <w:rFonts w:hint="cs"/>
          <w:rtl/>
          <w:lang w:bidi="he-IL"/>
        </w:rPr>
        <w:t xml:space="preserve"> (</w:t>
      </w:r>
      <w:r w:rsidR="00766853">
        <w:rPr>
          <w:rFonts w:hint="cs"/>
          <w:rtl/>
          <w:lang w:bidi="he-IL"/>
        </w:rPr>
        <w:t>201</w:t>
      </w:r>
      <w:r w:rsidR="00574222">
        <w:rPr>
          <w:rFonts w:hint="cs"/>
          <w:rtl/>
          <w:lang w:bidi="he-IL"/>
        </w:rPr>
        <w:t>9</w:t>
      </w:r>
      <w:r w:rsidR="00766853">
        <w:rPr>
          <w:rFonts w:hint="cs"/>
          <w:rtl/>
          <w:lang w:bidi="he-IL"/>
        </w:rPr>
        <w:t>-</w:t>
      </w:r>
      <w:r w:rsidR="00574222">
        <w:rPr>
          <w:rFonts w:hint="cs"/>
          <w:rtl/>
          <w:lang w:bidi="he-IL"/>
        </w:rPr>
        <w:t>20</w:t>
      </w:r>
      <w:r>
        <w:rPr>
          <w:rFonts w:hint="cs"/>
          <w:rtl/>
          <w:lang w:bidi="he-IL"/>
        </w:rPr>
        <w:t>)</w:t>
      </w:r>
    </w:p>
    <w:p w14:paraId="769487F5" w14:textId="0D79885C" w:rsidR="00893976" w:rsidRDefault="00627FDE" w:rsidP="00B04AB6">
      <w:pPr>
        <w:bidi/>
        <w:rPr>
          <w:rtl/>
          <w:lang w:bidi="he-IL"/>
        </w:rPr>
      </w:pPr>
      <w:r>
        <w:rPr>
          <w:rFonts w:hint="cs"/>
          <w:rtl/>
          <w:lang w:bidi="he-IL"/>
        </w:rPr>
        <w:t>בית הספר למדע המדינה, ממשל ויחב״ל</w:t>
      </w:r>
      <w:r w:rsidR="00893976">
        <w:rPr>
          <w:rFonts w:hint="cs"/>
          <w:rtl/>
          <w:lang w:bidi="he-IL"/>
        </w:rPr>
        <w:tab/>
      </w:r>
      <w:r w:rsidR="00893976">
        <w:rPr>
          <w:rFonts w:hint="cs"/>
          <w:rtl/>
          <w:lang w:bidi="he-IL"/>
        </w:rPr>
        <w:tab/>
      </w:r>
      <w:r w:rsidR="00893976">
        <w:rPr>
          <w:rFonts w:hint="cs"/>
          <w:rtl/>
          <w:lang w:bidi="he-IL"/>
        </w:rPr>
        <w:tab/>
      </w:r>
      <w:r w:rsidR="00893976">
        <w:rPr>
          <w:rFonts w:hint="cs"/>
          <w:rtl/>
          <w:lang w:bidi="he-IL"/>
        </w:rPr>
        <w:tab/>
        <w:t xml:space="preserve">יום </w:t>
      </w:r>
      <w:r w:rsidR="0024041F">
        <w:rPr>
          <w:rFonts w:hint="cs"/>
          <w:rtl/>
          <w:lang w:bidi="he-IL"/>
        </w:rPr>
        <w:t>ב</w:t>
      </w:r>
      <w:r w:rsidR="006814FF">
        <w:rPr>
          <w:rFonts w:hint="cs"/>
          <w:rtl/>
          <w:lang w:bidi="he-IL"/>
        </w:rPr>
        <w:t>'</w:t>
      </w:r>
      <w:r w:rsidR="00893976">
        <w:rPr>
          <w:rFonts w:hint="cs"/>
          <w:rtl/>
          <w:lang w:bidi="he-IL"/>
        </w:rPr>
        <w:t xml:space="preserve">, </w:t>
      </w:r>
      <w:r w:rsidR="0024041F">
        <w:rPr>
          <w:rFonts w:hint="cs"/>
          <w:rtl/>
          <w:lang w:bidi="he-IL"/>
        </w:rPr>
        <w:t>9-12</w:t>
      </w:r>
    </w:p>
    <w:p w14:paraId="3B30C1AF" w14:textId="77777777" w:rsidR="00893976" w:rsidRDefault="00893976" w:rsidP="00893976">
      <w:pPr>
        <w:bidi/>
        <w:rPr>
          <w:rtl/>
          <w:lang w:bidi="he-IL"/>
        </w:rPr>
      </w:pPr>
    </w:p>
    <w:p w14:paraId="391C4441" w14:textId="684570ED" w:rsidR="00893976" w:rsidRPr="00297723" w:rsidRDefault="00893976" w:rsidP="007E0A81">
      <w:pPr>
        <w:bidi/>
        <w:jc w:val="center"/>
        <w:rPr>
          <w:b/>
          <w:bCs/>
          <w:sz w:val="28"/>
          <w:szCs w:val="28"/>
          <w:lang w:bidi="he-IL"/>
        </w:rPr>
      </w:pPr>
      <w:r w:rsidRPr="00297723">
        <w:rPr>
          <w:rFonts w:hint="cs"/>
          <w:b/>
          <w:bCs/>
          <w:sz w:val="28"/>
          <w:szCs w:val="28"/>
          <w:rtl/>
          <w:lang w:bidi="he-IL"/>
        </w:rPr>
        <w:t>בית המשפט העליון האמריקאי: פוליטיקה וחוק נפגשים</w:t>
      </w:r>
    </w:p>
    <w:p w14:paraId="0C733D38" w14:textId="77777777" w:rsidR="00893976" w:rsidRPr="00297723" w:rsidRDefault="00893976" w:rsidP="00893976">
      <w:pPr>
        <w:bidi/>
        <w:jc w:val="center"/>
        <w:rPr>
          <w:b/>
          <w:bCs/>
          <w:sz w:val="28"/>
          <w:szCs w:val="28"/>
          <w:lang w:bidi="he-IL"/>
        </w:rPr>
      </w:pPr>
      <w:r w:rsidRPr="00297723">
        <w:rPr>
          <w:b/>
          <w:bCs/>
          <w:sz w:val="28"/>
          <w:szCs w:val="28"/>
          <w:lang w:bidi="he-IL"/>
        </w:rPr>
        <w:t>The American Supreme Court</w:t>
      </w:r>
    </w:p>
    <w:p w14:paraId="3C004B63" w14:textId="77777777" w:rsidR="00893976" w:rsidRDefault="00893976" w:rsidP="00893976">
      <w:pPr>
        <w:bidi/>
        <w:jc w:val="center"/>
        <w:rPr>
          <w:b/>
          <w:bCs/>
          <w:lang w:bidi="he-IL"/>
        </w:rPr>
      </w:pPr>
    </w:p>
    <w:p w14:paraId="42F0F2EC" w14:textId="38DBEDFA" w:rsidR="007E0A81" w:rsidRDefault="00893976" w:rsidP="00893976">
      <w:pPr>
        <w:bidi/>
        <w:jc w:val="center"/>
        <w:rPr>
          <w:b/>
          <w:bCs/>
          <w:rtl/>
          <w:lang w:bidi="he-IL"/>
        </w:rPr>
      </w:pPr>
      <w:r>
        <w:rPr>
          <w:rFonts w:hint="cs"/>
          <w:b/>
          <w:bCs/>
          <w:rtl/>
          <w:lang w:bidi="he-IL"/>
        </w:rPr>
        <w:t>ד"ר אודי זומר</w:t>
      </w:r>
      <w:r w:rsidR="007E0A81">
        <w:rPr>
          <w:rFonts w:hint="cs"/>
          <w:b/>
          <w:bCs/>
          <w:rtl/>
          <w:lang w:bidi="he-IL"/>
        </w:rPr>
        <w:t>, טוויטר: oudee@</w:t>
      </w:r>
    </w:p>
    <w:p w14:paraId="7258D7B9" w14:textId="30A41DAE" w:rsidR="00893976" w:rsidRDefault="00893976" w:rsidP="00893976">
      <w:pPr>
        <w:bidi/>
        <w:jc w:val="center"/>
        <w:rPr>
          <w:b/>
          <w:bCs/>
          <w:rtl/>
          <w:lang w:bidi="he-IL"/>
        </w:rPr>
      </w:pPr>
      <w:r>
        <w:rPr>
          <w:rFonts w:hint="cs"/>
          <w:b/>
          <w:bCs/>
          <w:rtl/>
          <w:lang w:bidi="he-IL"/>
        </w:rPr>
        <w:t>(</w:t>
      </w:r>
      <w:r w:rsidR="0024041F">
        <w:rPr>
          <w:rFonts w:hint="cs"/>
          <w:b/>
          <w:bCs/>
          <w:lang w:bidi="he-IL"/>
        </w:rPr>
        <w:t>udi.sommer@gmail.com</w:t>
      </w:r>
      <w:r>
        <w:rPr>
          <w:rFonts w:hint="cs"/>
          <w:b/>
          <w:bCs/>
          <w:rtl/>
          <w:lang w:bidi="he-IL"/>
        </w:rPr>
        <w:t>)</w:t>
      </w:r>
    </w:p>
    <w:p w14:paraId="5558CE57" w14:textId="77777777" w:rsidR="00893976" w:rsidRPr="00893976" w:rsidRDefault="00893976" w:rsidP="00B04AB6">
      <w:pPr>
        <w:bidi/>
        <w:jc w:val="center"/>
        <w:rPr>
          <w:b/>
          <w:bCs/>
          <w:rtl/>
          <w:lang w:bidi="he-IL"/>
        </w:rPr>
      </w:pPr>
      <w:r>
        <w:rPr>
          <w:rFonts w:hint="cs"/>
          <w:b/>
          <w:bCs/>
          <w:rtl/>
          <w:lang w:bidi="he-IL"/>
        </w:rPr>
        <w:t xml:space="preserve">שעת קבלה: </w:t>
      </w:r>
      <w:r w:rsidR="00F5112A">
        <w:rPr>
          <w:rFonts w:hint="cs"/>
          <w:b/>
          <w:bCs/>
          <w:rtl/>
          <w:lang w:bidi="he-IL"/>
        </w:rPr>
        <w:t>בתיאום מראש</w:t>
      </w:r>
      <w:r w:rsidR="00EA2CF6">
        <w:rPr>
          <w:rFonts w:hint="cs"/>
          <w:b/>
          <w:bCs/>
          <w:rtl/>
          <w:lang w:bidi="he-IL"/>
        </w:rPr>
        <w:t>, נפתלי 529</w:t>
      </w:r>
    </w:p>
    <w:p w14:paraId="4AF0BC71" w14:textId="77777777" w:rsidR="00893976" w:rsidRDefault="00893976" w:rsidP="00893976">
      <w:pPr>
        <w:bidi/>
        <w:rPr>
          <w:rtl/>
          <w:lang w:bidi="he-IL"/>
        </w:rPr>
      </w:pPr>
    </w:p>
    <w:p w14:paraId="107A16EB" w14:textId="1DC0DB8C" w:rsidR="006814FF" w:rsidRDefault="006814FF" w:rsidP="009C223E">
      <w:pPr>
        <w:bidi/>
        <w:rPr>
          <w:rtl/>
          <w:lang w:bidi="he-IL"/>
        </w:rPr>
      </w:pPr>
      <w:r>
        <w:rPr>
          <w:rFonts w:hint="cs"/>
          <w:rtl/>
          <w:lang w:bidi="he-IL"/>
        </w:rPr>
        <w:t xml:space="preserve">הקורס בוחן את בית המשפט העליון האמריקאי כמוסד קובע מדיניות. </w:t>
      </w:r>
      <w:r w:rsidR="004F13AA">
        <w:rPr>
          <w:rFonts w:hint="cs"/>
          <w:rtl/>
          <w:lang w:bidi="he-IL"/>
        </w:rPr>
        <w:t xml:space="preserve">זהו אחד המוסדות המרתקים והחשובים ביותר, וודאי בפוליטיקה האמריקאית אבל גם בקונטקסטים רחבים יותר. </w:t>
      </w:r>
      <w:r>
        <w:rPr>
          <w:rFonts w:hint="cs"/>
          <w:rtl/>
          <w:lang w:bidi="he-IL"/>
        </w:rPr>
        <w:t xml:space="preserve">הקורס מתמקד בתהליכי קבלת ההחלטות ובהשלכות הפוליטיות שלהן. במהלך הקורס נעסוק בסוגיות הנוגעות להתפתחות המערכת המשפטית בארצות הברית בכלל, ובית המשפט העליון </w:t>
      </w:r>
      <w:r w:rsidR="009C223E">
        <w:rPr>
          <w:rFonts w:hint="cs"/>
          <w:rtl/>
          <w:lang w:bidi="he-IL"/>
        </w:rPr>
        <w:t>בפרט</w:t>
      </w:r>
      <w:r>
        <w:rPr>
          <w:rFonts w:hint="cs"/>
          <w:rtl/>
          <w:lang w:bidi="he-IL"/>
        </w:rPr>
        <w:t>, ההשלכות על עיקרון הפרדת הרשויות כפי שהוא מאורגן בארצות הברית, השפעת בית המשפט על זכויות וחירויות אזרחיות, תהליכי קבלת ההחלטות בתוך בית המשפט והמנגנונים הפנימיים של מוסד זה, ושאלות הנוגעות לתהליכי מינוי שופטים. מטרות הקורס הן לשפר את האופן שבו מבינים סטודנטים את תפקידו של בית המשפט במערכת הפוליטית ובדמוקרטיה האמריקאיות, ולפתח חשיבה ביקורתית ויכולת ניתוח הנוגעות לטענות לגבי בית המשפט העלי</w:t>
      </w:r>
      <w:r w:rsidR="001C6296">
        <w:rPr>
          <w:rFonts w:hint="cs"/>
          <w:rtl/>
          <w:lang w:bidi="he-IL"/>
        </w:rPr>
        <w:t>ון האמריקאי באופן ספציפי, ובמידה מסויימת גם לגבי בתי משפט עליונים באופן כללי.</w:t>
      </w:r>
    </w:p>
    <w:p w14:paraId="36CDDD02" w14:textId="77777777" w:rsidR="001C6296" w:rsidRDefault="001C6296" w:rsidP="001C6296">
      <w:pPr>
        <w:bidi/>
        <w:rPr>
          <w:rtl/>
          <w:lang w:bidi="he-IL"/>
        </w:rPr>
      </w:pPr>
    </w:p>
    <w:p w14:paraId="12A472F1" w14:textId="77777777" w:rsidR="001C6296" w:rsidRPr="006B2FF7" w:rsidRDefault="001C6296" w:rsidP="001C6296">
      <w:pPr>
        <w:bidi/>
        <w:rPr>
          <w:i/>
          <w:iCs/>
          <w:rtl/>
          <w:lang w:bidi="he-IL"/>
        </w:rPr>
      </w:pPr>
      <w:r w:rsidRPr="006B2FF7">
        <w:rPr>
          <w:rFonts w:hint="cs"/>
          <w:i/>
          <w:iCs/>
          <w:rtl/>
          <w:lang w:bidi="he-IL"/>
        </w:rPr>
        <w:t>חובות קריאה, כתיבה, נוכחות והשתתפות</w:t>
      </w:r>
    </w:p>
    <w:p w14:paraId="49DA3987" w14:textId="6FCAAE30" w:rsidR="001C6296" w:rsidRDefault="001C6296" w:rsidP="00F02A63">
      <w:pPr>
        <w:bidi/>
        <w:rPr>
          <w:rtl/>
          <w:lang w:bidi="he-IL"/>
        </w:rPr>
      </w:pPr>
      <w:r>
        <w:rPr>
          <w:rFonts w:hint="cs"/>
          <w:rtl/>
          <w:lang w:bidi="he-IL"/>
        </w:rPr>
        <w:t xml:space="preserve">הנוכחות בכיתה בזמן השיעורים חשובה ביותר. הציפייה היא שסטודנטים לא רק יהיו בכיתה באופן פיזי, אלא גם יקראו את החומר לאותו היום. השתתפות בכיתה, שתעלה את רמת הדיון, תוסיף לציון הסופי בקורס. במידה והחמצתם שיעור, זוהי אחריותכם להשלים את החומר שנלמד ונידון בכיתה. החומר לקריאה בשיעור הוא טקסטים באנגלית. אם אתם מתקשים בקריאה מרובה באנגלית (בחלק </w:t>
      </w:r>
      <w:r w:rsidR="00F02A63">
        <w:rPr>
          <w:rFonts w:hint="cs"/>
          <w:rtl/>
          <w:lang w:bidi="he-IL"/>
        </w:rPr>
        <w:t>מהמקרים</w:t>
      </w:r>
      <w:r>
        <w:rPr>
          <w:rFonts w:hint="cs"/>
          <w:rtl/>
          <w:lang w:bidi="he-IL"/>
        </w:rPr>
        <w:t xml:space="preserve"> בסביבות </w:t>
      </w:r>
      <w:r w:rsidR="00523BFD">
        <w:rPr>
          <w:rtl/>
          <w:lang w:bidi="he-IL"/>
        </w:rPr>
        <w:t>50</w:t>
      </w:r>
      <w:r>
        <w:rPr>
          <w:rFonts w:hint="cs"/>
          <w:rtl/>
          <w:lang w:bidi="he-IL"/>
        </w:rPr>
        <w:t xml:space="preserve"> עמודים לשבוע), יהיה עליכם להשקיע מאמץ </w:t>
      </w:r>
      <w:r w:rsidR="00F02A63">
        <w:rPr>
          <w:rFonts w:hint="cs"/>
          <w:rtl/>
          <w:lang w:bidi="he-IL"/>
        </w:rPr>
        <w:t>רב</w:t>
      </w:r>
      <w:r>
        <w:rPr>
          <w:rFonts w:hint="cs"/>
          <w:rtl/>
          <w:lang w:bidi="he-IL"/>
        </w:rPr>
        <w:t xml:space="preserve"> על מנת להצליח בקורס. בהתחשב בנושא השיעור, ובחומר הקריאה, אני ממליץ לכולם להגיש את עבודותיהם כתובות בשפה האנגלית.</w:t>
      </w:r>
    </w:p>
    <w:p w14:paraId="53DDCFCD" w14:textId="77777777" w:rsidR="001C6296" w:rsidRDefault="001C6296" w:rsidP="001C6296">
      <w:pPr>
        <w:bidi/>
        <w:rPr>
          <w:rtl/>
          <w:lang w:bidi="he-IL"/>
        </w:rPr>
      </w:pPr>
    </w:p>
    <w:p w14:paraId="7F79CA8E" w14:textId="77777777" w:rsidR="001C6296" w:rsidRPr="006B2FF7" w:rsidRDefault="001C6296" w:rsidP="001C6296">
      <w:pPr>
        <w:bidi/>
        <w:rPr>
          <w:i/>
          <w:iCs/>
          <w:rtl/>
          <w:lang w:bidi="he-IL"/>
        </w:rPr>
      </w:pPr>
      <w:r w:rsidRPr="006B2FF7">
        <w:rPr>
          <w:rFonts w:hint="cs"/>
          <w:i/>
          <w:iCs/>
          <w:rtl/>
          <w:lang w:bidi="he-IL"/>
        </w:rPr>
        <w:t>מבחנים, בחנים, ומטלות נוספות</w:t>
      </w:r>
    </w:p>
    <w:p w14:paraId="7E5C96AE" w14:textId="77777777" w:rsidR="0024041F" w:rsidRDefault="0024041F" w:rsidP="00A75260">
      <w:pPr>
        <w:numPr>
          <w:ilvl w:val="0"/>
          <w:numId w:val="1"/>
        </w:numPr>
        <w:bidi/>
        <w:rPr>
          <w:rtl/>
          <w:lang w:bidi="he-IL"/>
        </w:rPr>
      </w:pPr>
      <w:r>
        <w:rPr>
          <w:rFonts w:hint="cs"/>
          <w:rtl/>
          <w:lang w:bidi="he-IL"/>
        </w:rPr>
        <w:t xml:space="preserve">הציון בקורס מבוסס במידה רבה על השתתפות ונוכחות בכיתה. </w:t>
      </w:r>
    </w:p>
    <w:p w14:paraId="410D7D08" w14:textId="35D6CC97" w:rsidR="001C6296" w:rsidRDefault="001C6296" w:rsidP="00A75260">
      <w:pPr>
        <w:numPr>
          <w:ilvl w:val="0"/>
          <w:numId w:val="1"/>
        </w:numPr>
        <w:bidi/>
        <w:rPr>
          <w:rtl/>
          <w:lang w:bidi="he-IL"/>
        </w:rPr>
      </w:pPr>
      <w:r>
        <w:rPr>
          <w:rFonts w:hint="cs"/>
          <w:rtl/>
          <w:lang w:bidi="he-IL"/>
        </w:rPr>
        <w:t xml:space="preserve">בקורס </w:t>
      </w:r>
      <w:r w:rsidR="00924F3C">
        <w:rPr>
          <w:rFonts w:hint="cs"/>
          <w:rtl/>
          <w:lang w:bidi="he-IL"/>
        </w:rPr>
        <w:t>יהיו שתי מטלות מקוונות</w:t>
      </w:r>
      <w:r w:rsidR="0024041F">
        <w:rPr>
          <w:rFonts w:hint="cs"/>
          <w:rtl/>
          <w:lang w:bidi="he-IL"/>
        </w:rPr>
        <w:t>.</w:t>
      </w:r>
    </w:p>
    <w:p w14:paraId="3D82846F" w14:textId="77777777" w:rsidR="005C28B3" w:rsidRDefault="0024041F" w:rsidP="0024041F">
      <w:pPr>
        <w:numPr>
          <w:ilvl w:val="0"/>
          <w:numId w:val="1"/>
        </w:numPr>
        <w:bidi/>
        <w:rPr>
          <w:rtl/>
          <w:lang w:bidi="he-IL"/>
        </w:rPr>
      </w:pPr>
      <w:r>
        <w:rPr>
          <w:rFonts w:hint="cs"/>
          <w:rtl/>
          <w:lang w:bidi="he-IL"/>
        </w:rPr>
        <w:t>בקורס מבחן אמצע ומבחן מסכם.</w:t>
      </w:r>
    </w:p>
    <w:p w14:paraId="3C2B233A" w14:textId="10640F88" w:rsidR="0010560B" w:rsidRDefault="0010560B" w:rsidP="0024041F">
      <w:pPr>
        <w:numPr>
          <w:ilvl w:val="0"/>
          <w:numId w:val="1"/>
        </w:numPr>
        <w:bidi/>
        <w:rPr>
          <w:lang w:bidi="he-IL"/>
        </w:rPr>
      </w:pPr>
      <w:r>
        <w:rPr>
          <w:rFonts w:hint="cs"/>
          <w:rtl/>
          <w:lang w:bidi="he-IL"/>
        </w:rPr>
        <w:t>בקורס שישה בחני פתע, שלושה מתוכם ייחשבו לציון הסופי.</w:t>
      </w:r>
    </w:p>
    <w:p w14:paraId="531F58B6" w14:textId="77777777" w:rsidR="005C28B3" w:rsidRDefault="005C28B3" w:rsidP="005C28B3">
      <w:pPr>
        <w:numPr>
          <w:ilvl w:val="0"/>
          <w:numId w:val="1"/>
        </w:numPr>
        <w:bidi/>
        <w:rPr>
          <w:lang w:bidi="he-IL"/>
        </w:rPr>
      </w:pPr>
      <w:r>
        <w:rPr>
          <w:rFonts w:hint="cs"/>
          <w:rtl/>
          <w:lang w:bidi="he-IL"/>
        </w:rPr>
        <w:t>יי</w:t>
      </w:r>
      <w:r w:rsidR="00F02A63">
        <w:rPr>
          <w:rFonts w:hint="cs"/>
          <w:rtl/>
          <w:lang w:bidi="he-IL"/>
        </w:rPr>
        <w:t>תכן וניתן יהיה לקבל נקודות בונוס</w:t>
      </w:r>
      <w:r>
        <w:rPr>
          <w:rFonts w:hint="cs"/>
          <w:rtl/>
          <w:lang w:bidi="he-IL"/>
        </w:rPr>
        <w:t xml:space="preserve"> במהלך הסמסטר על ידי השתתפות בניסויים בחוג למדע המדינה. פרטים נוספים בהמשך.</w:t>
      </w:r>
    </w:p>
    <w:p w14:paraId="749B1568" w14:textId="77777777" w:rsidR="006B2FF7" w:rsidRDefault="006B2FF7" w:rsidP="006B2FF7">
      <w:pPr>
        <w:bidi/>
        <w:rPr>
          <w:i/>
          <w:iCs/>
          <w:rtl/>
          <w:lang w:bidi="he-IL"/>
        </w:rPr>
      </w:pPr>
    </w:p>
    <w:p w14:paraId="7C912812" w14:textId="77777777" w:rsidR="005C28B3" w:rsidRPr="006B2FF7" w:rsidRDefault="00F5112A" w:rsidP="006B2FF7">
      <w:pPr>
        <w:bidi/>
        <w:rPr>
          <w:i/>
          <w:iCs/>
          <w:rtl/>
          <w:lang w:bidi="he-IL"/>
        </w:rPr>
      </w:pPr>
      <w:r w:rsidRPr="006B2FF7">
        <w:rPr>
          <w:rFonts w:hint="cs"/>
          <w:i/>
          <w:iCs/>
          <w:rtl/>
          <w:lang w:bidi="he-IL"/>
        </w:rPr>
        <w:t>שימוש במערכת המקוונת</w:t>
      </w:r>
    </w:p>
    <w:p w14:paraId="67BB2CF4" w14:textId="77777777" w:rsidR="00F5112A" w:rsidRDefault="00F5112A" w:rsidP="00F5112A">
      <w:pPr>
        <w:bidi/>
        <w:rPr>
          <w:rtl/>
          <w:lang w:bidi="he-IL"/>
        </w:rPr>
      </w:pPr>
      <w:r>
        <w:rPr>
          <w:rFonts w:hint="cs"/>
          <w:rtl/>
          <w:lang w:bidi="he-IL"/>
        </w:rPr>
        <w:t>ניתן למצוא מידע על הקורס, את הסיליבוס, ואת לוח הזמנים לסמסטר, באתר של הקורס. כמו כן, חלק מהמטלות בקורס יופיעו באתר. ניתן למצוא שם גם קישורים לאתרי אינטרנט שיועילו לסטודנטים בעבודה במהלך הסמסטר.</w:t>
      </w:r>
    </w:p>
    <w:p w14:paraId="12B87492" w14:textId="77777777" w:rsidR="00F5112A" w:rsidRDefault="00F5112A" w:rsidP="00F5112A">
      <w:pPr>
        <w:bidi/>
        <w:rPr>
          <w:rtl/>
          <w:lang w:bidi="he-IL"/>
        </w:rPr>
      </w:pPr>
    </w:p>
    <w:p w14:paraId="495CB60B" w14:textId="77777777" w:rsidR="00F5112A" w:rsidRPr="006B2FF7" w:rsidRDefault="00F5112A" w:rsidP="00F5112A">
      <w:pPr>
        <w:bidi/>
        <w:rPr>
          <w:i/>
          <w:iCs/>
          <w:rtl/>
          <w:lang w:bidi="he-IL"/>
        </w:rPr>
      </w:pPr>
      <w:r w:rsidRPr="006B2FF7">
        <w:rPr>
          <w:rFonts w:hint="cs"/>
          <w:i/>
          <w:iCs/>
          <w:rtl/>
          <w:lang w:bidi="he-IL"/>
        </w:rPr>
        <w:t>עזרה וסיוע</w:t>
      </w:r>
    </w:p>
    <w:p w14:paraId="04C095E6" w14:textId="01E3164B" w:rsidR="00F5112A" w:rsidRDefault="00F5112A" w:rsidP="00F02A63">
      <w:pPr>
        <w:bidi/>
        <w:rPr>
          <w:rtl/>
          <w:lang w:bidi="he-IL"/>
        </w:rPr>
      </w:pPr>
      <w:r>
        <w:rPr>
          <w:rFonts w:hint="cs"/>
          <w:rtl/>
          <w:lang w:bidi="he-IL"/>
        </w:rPr>
        <w:t>אם אתם מתקשים עם החומר הנלמד בקורס, או עם המטלות, א</w:t>
      </w:r>
      <w:r w:rsidR="004F13AA">
        <w:rPr>
          <w:rFonts w:hint="cs"/>
          <w:rtl/>
          <w:lang w:bidi="he-IL"/>
        </w:rPr>
        <w:t>ני מעודד אתכם לבוא ולשוחח איתי.</w:t>
      </w:r>
      <w:r>
        <w:rPr>
          <w:rFonts w:hint="cs"/>
          <w:rtl/>
          <w:lang w:bidi="he-IL"/>
        </w:rPr>
        <w:t xml:space="preserve"> ניתן לקבוע איתי פגישה דרך המייל. כמו כן, גם אם אין לכם בעיה, אבל אתם מעוניינים </w:t>
      </w:r>
      <w:r w:rsidR="00F02A63">
        <w:rPr>
          <w:rFonts w:hint="cs"/>
          <w:rtl/>
          <w:lang w:bidi="he-IL"/>
        </w:rPr>
        <w:t>לדון איתי ב</w:t>
      </w:r>
      <w:r>
        <w:rPr>
          <w:rFonts w:hint="cs"/>
          <w:rtl/>
          <w:lang w:bidi="he-IL"/>
        </w:rPr>
        <w:t xml:space="preserve">חומר הנלמד בקורס, אתם מוזמנים לעשות זאת. </w:t>
      </w:r>
    </w:p>
    <w:p w14:paraId="6B433A1F" w14:textId="77777777" w:rsidR="00F5112A" w:rsidRDefault="00F5112A" w:rsidP="00F5112A">
      <w:pPr>
        <w:bidi/>
        <w:rPr>
          <w:rtl/>
          <w:lang w:bidi="he-IL"/>
        </w:rPr>
      </w:pPr>
    </w:p>
    <w:p w14:paraId="0D199F7E" w14:textId="77777777" w:rsidR="00F5112A" w:rsidRPr="006B2FF7" w:rsidRDefault="00F5112A" w:rsidP="00F5112A">
      <w:pPr>
        <w:bidi/>
        <w:rPr>
          <w:i/>
          <w:iCs/>
          <w:rtl/>
          <w:lang w:bidi="he-IL"/>
        </w:rPr>
      </w:pPr>
      <w:r w:rsidRPr="006B2FF7">
        <w:rPr>
          <w:rFonts w:hint="cs"/>
          <w:i/>
          <w:iCs/>
          <w:rtl/>
          <w:lang w:bidi="he-IL"/>
        </w:rPr>
        <w:t>מטלות כתובות</w:t>
      </w:r>
    </w:p>
    <w:p w14:paraId="2B084B5D" w14:textId="77777777" w:rsidR="00F5112A" w:rsidRDefault="00F5112A" w:rsidP="00F5112A">
      <w:pPr>
        <w:bidi/>
        <w:rPr>
          <w:rtl/>
          <w:lang w:bidi="he-IL"/>
        </w:rPr>
      </w:pPr>
      <w:r>
        <w:rPr>
          <w:rFonts w:hint="cs"/>
          <w:rtl/>
          <w:lang w:bidi="he-IL"/>
        </w:rPr>
        <w:t>ניתן ואף מומלץ להגיש את המטלות הכתובות דרך המייל</w:t>
      </w:r>
      <w:r w:rsidR="00F02A63">
        <w:rPr>
          <w:rFonts w:hint="cs"/>
          <w:rtl/>
          <w:lang w:bidi="he-IL"/>
        </w:rPr>
        <w:t xml:space="preserve"> ובאנגלית</w:t>
      </w:r>
      <w:r>
        <w:rPr>
          <w:rFonts w:hint="cs"/>
          <w:rtl/>
          <w:lang w:bidi="he-IL"/>
        </w:rPr>
        <w:t>. ניתן לגזור ולהדביק את הטקסט מתוכנת עיבוד המסמכים שלכם לתיבת הטקסט במייל, או לצרף את המסמך שלכם למייל.</w:t>
      </w:r>
    </w:p>
    <w:p w14:paraId="783FF72A" w14:textId="77777777" w:rsidR="00F5112A" w:rsidRDefault="00F5112A" w:rsidP="00F5112A">
      <w:pPr>
        <w:bidi/>
        <w:rPr>
          <w:rtl/>
          <w:lang w:bidi="he-IL"/>
        </w:rPr>
      </w:pPr>
    </w:p>
    <w:p w14:paraId="48F9F1EE" w14:textId="77777777" w:rsidR="00F5112A" w:rsidRPr="006B2FF7" w:rsidRDefault="00F5112A" w:rsidP="00F5112A">
      <w:pPr>
        <w:bidi/>
        <w:rPr>
          <w:i/>
          <w:iCs/>
          <w:rtl/>
          <w:lang w:bidi="he-IL"/>
        </w:rPr>
      </w:pPr>
      <w:r w:rsidRPr="006B2FF7">
        <w:rPr>
          <w:rFonts w:hint="cs"/>
          <w:i/>
          <w:iCs/>
          <w:rtl/>
          <w:lang w:bidi="he-IL"/>
        </w:rPr>
        <w:t>הרכב הציון</w:t>
      </w:r>
    </w:p>
    <w:p w14:paraId="37C3120D" w14:textId="77777777" w:rsidR="00F5112A" w:rsidRDefault="0024041F" w:rsidP="00F5112A">
      <w:pPr>
        <w:bidi/>
        <w:rPr>
          <w:rtl/>
          <w:lang w:bidi="he-IL"/>
        </w:rPr>
      </w:pPr>
      <w:r>
        <w:rPr>
          <w:rFonts w:hint="cs"/>
          <w:rtl/>
          <w:lang w:bidi="he-IL"/>
        </w:rPr>
        <w:t>בחינ</w:t>
      </w:r>
      <w:r w:rsidR="00F5112A">
        <w:rPr>
          <w:rFonts w:hint="cs"/>
          <w:rtl/>
          <w:lang w:bidi="he-IL"/>
        </w:rPr>
        <w:t>ת אמצע</w:t>
      </w:r>
      <w:r w:rsidR="00F5112A">
        <w:rPr>
          <w:rFonts w:hint="cs"/>
          <w:rtl/>
          <w:lang w:bidi="he-IL"/>
        </w:rPr>
        <w:tab/>
      </w:r>
      <w:r w:rsidR="00F5112A">
        <w:rPr>
          <w:rFonts w:hint="cs"/>
          <w:rtl/>
          <w:lang w:bidi="he-IL"/>
        </w:rPr>
        <w:tab/>
      </w:r>
      <w:r>
        <w:rPr>
          <w:rFonts w:hint="cs"/>
          <w:rtl/>
          <w:lang w:bidi="he-IL"/>
        </w:rPr>
        <w:t>19%</w:t>
      </w:r>
    </w:p>
    <w:p w14:paraId="5198475A" w14:textId="77777777" w:rsidR="00F5112A" w:rsidRDefault="00F5112A" w:rsidP="00F5112A">
      <w:pPr>
        <w:bidi/>
        <w:rPr>
          <w:rtl/>
          <w:lang w:bidi="he-IL"/>
        </w:rPr>
      </w:pPr>
      <w:r>
        <w:rPr>
          <w:rFonts w:hint="cs"/>
          <w:rtl/>
          <w:lang w:bidi="he-IL"/>
        </w:rPr>
        <w:t>מבחן מסכם</w:t>
      </w:r>
      <w:r>
        <w:rPr>
          <w:rFonts w:hint="cs"/>
          <w:rtl/>
          <w:lang w:bidi="he-IL"/>
        </w:rPr>
        <w:tab/>
      </w:r>
      <w:r>
        <w:rPr>
          <w:rFonts w:hint="cs"/>
          <w:rtl/>
          <w:lang w:bidi="he-IL"/>
        </w:rPr>
        <w:tab/>
      </w:r>
      <w:r w:rsidR="0024041F">
        <w:rPr>
          <w:rFonts w:hint="cs"/>
          <w:rtl/>
          <w:lang w:bidi="he-IL"/>
        </w:rPr>
        <w:t>19</w:t>
      </w:r>
      <w:r>
        <w:rPr>
          <w:rFonts w:hint="cs"/>
          <w:rtl/>
          <w:lang w:bidi="he-IL"/>
        </w:rPr>
        <w:t>%</w:t>
      </w:r>
    </w:p>
    <w:p w14:paraId="59F61E3C" w14:textId="0547E40D" w:rsidR="00F5112A" w:rsidRDefault="0024041F" w:rsidP="00F5112A">
      <w:pPr>
        <w:bidi/>
        <w:rPr>
          <w:rtl/>
          <w:lang w:bidi="he-IL"/>
        </w:rPr>
      </w:pPr>
      <w:r>
        <w:rPr>
          <w:rFonts w:hint="cs"/>
          <w:rtl/>
          <w:lang w:bidi="he-IL"/>
        </w:rPr>
        <w:t>מטל</w:t>
      </w:r>
      <w:r w:rsidR="00924F3C">
        <w:rPr>
          <w:rFonts w:hint="cs"/>
          <w:rtl/>
          <w:lang w:bidi="he-IL"/>
        </w:rPr>
        <w:t>ו</w:t>
      </w:r>
      <w:r w:rsidR="0010560B">
        <w:rPr>
          <w:rFonts w:hint="cs"/>
          <w:rtl/>
          <w:lang w:bidi="he-IL"/>
        </w:rPr>
        <w:t>ת אינטרנט (סה"כ)</w:t>
      </w:r>
      <w:r w:rsidR="00F5112A">
        <w:rPr>
          <w:rFonts w:hint="cs"/>
          <w:rtl/>
          <w:lang w:bidi="he-IL"/>
        </w:rPr>
        <w:tab/>
      </w:r>
      <w:r w:rsidR="00924F3C">
        <w:rPr>
          <w:rFonts w:hint="cs"/>
          <w:rtl/>
          <w:lang w:bidi="he-IL"/>
        </w:rPr>
        <w:t>36%</w:t>
      </w:r>
    </w:p>
    <w:p w14:paraId="51F2DC22" w14:textId="135F7EBF" w:rsidR="00F5112A" w:rsidRDefault="0010560B" w:rsidP="00F5112A">
      <w:pPr>
        <w:bidi/>
        <w:rPr>
          <w:rtl/>
          <w:lang w:bidi="he-IL"/>
        </w:rPr>
      </w:pPr>
      <w:r>
        <w:rPr>
          <w:rFonts w:hint="cs"/>
          <w:rtl/>
          <w:lang w:bidi="he-IL"/>
        </w:rPr>
        <w:t>בחנים (סה"כ)</w:t>
      </w:r>
      <w:r>
        <w:rPr>
          <w:rFonts w:hint="cs"/>
          <w:rtl/>
          <w:lang w:bidi="he-IL"/>
        </w:rPr>
        <w:tab/>
      </w:r>
      <w:r w:rsidR="00F5112A">
        <w:rPr>
          <w:rFonts w:hint="cs"/>
          <w:rtl/>
          <w:lang w:bidi="he-IL"/>
        </w:rPr>
        <w:tab/>
      </w:r>
      <w:r>
        <w:rPr>
          <w:rFonts w:hint="cs"/>
          <w:rtl/>
          <w:lang w:bidi="he-IL"/>
        </w:rPr>
        <w:t>10</w:t>
      </w:r>
      <w:r w:rsidR="00924F3C">
        <w:rPr>
          <w:rFonts w:hint="cs"/>
          <w:rtl/>
          <w:lang w:bidi="he-IL"/>
        </w:rPr>
        <w:t>%</w:t>
      </w:r>
    </w:p>
    <w:p w14:paraId="6CF3D340" w14:textId="57649987" w:rsidR="0024041F" w:rsidRDefault="0010560B" w:rsidP="00F5112A">
      <w:pPr>
        <w:bidi/>
        <w:rPr>
          <w:rtl/>
          <w:lang w:bidi="he-IL"/>
        </w:rPr>
      </w:pPr>
      <w:r>
        <w:rPr>
          <w:rFonts w:hint="cs"/>
          <w:rtl/>
          <w:lang w:bidi="he-IL"/>
        </w:rPr>
        <w:t>השתתפות ו</w:t>
      </w:r>
      <w:r w:rsidR="0024041F">
        <w:rPr>
          <w:rFonts w:hint="cs"/>
          <w:rtl/>
          <w:lang w:bidi="he-IL"/>
        </w:rPr>
        <w:t>נוכחות</w:t>
      </w:r>
      <w:r w:rsidR="0024041F">
        <w:rPr>
          <w:rFonts w:hint="cs"/>
          <w:rtl/>
          <w:lang w:bidi="he-IL"/>
        </w:rPr>
        <w:tab/>
        <w:t>1</w:t>
      </w:r>
      <w:r>
        <w:rPr>
          <w:rFonts w:hint="cs"/>
          <w:rtl/>
          <w:lang w:bidi="he-IL"/>
        </w:rPr>
        <w:t>6</w:t>
      </w:r>
      <w:r w:rsidR="0024041F">
        <w:rPr>
          <w:rFonts w:hint="cs"/>
          <w:rtl/>
          <w:lang w:bidi="he-IL"/>
        </w:rPr>
        <w:t>%</w:t>
      </w:r>
    </w:p>
    <w:p w14:paraId="60FC225A" w14:textId="77777777" w:rsidR="00F5112A" w:rsidRDefault="00F5112A" w:rsidP="00F5112A">
      <w:pPr>
        <w:bidi/>
        <w:rPr>
          <w:rtl/>
          <w:lang w:bidi="he-IL"/>
        </w:rPr>
      </w:pPr>
    </w:p>
    <w:p w14:paraId="43BECA4F" w14:textId="77777777" w:rsidR="004D6848" w:rsidRPr="006B2FF7" w:rsidRDefault="00F5112A" w:rsidP="004D6848">
      <w:pPr>
        <w:bidi/>
        <w:rPr>
          <w:i/>
          <w:iCs/>
          <w:rtl/>
          <w:lang w:bidi="he-IL"/>
        </w:rPr>
      </w:pPr>
      <w:r w:rsidRPr="006B2FF7">
        <w:rPr>
          <w:rFonts w:hint="cs"/>
          <w:i/>
          <w:iCs/>
          <w:rtl/>
          <w:lang w:bidi="he-IL"/>
        </w:rPr>
        <w:t>ספרים</w:t>
      </w:r>
    </w:p>
    <w:p w14:paraId="09641CF5" w14:textId="77777777" w:rsidR="004D6848" w:rsidRPr="00A623DB" w:rsidRDefault="004D6848" w:rsidP="004D6848">
      <w:pPr>
        <w:rPr>
          <w:lang w:bidi="he-IL"/>
        </w:rPr>
      </w:pPr>
      <w:r w:rsidRPr="00A623DB">
        <w:t>Baum, Lawrence. 2007. The Supreme Court. 9th Edition. CQ Press.</w:t>
      </w:r>
    </w:p>
    <w:p w14:paraId="60B797D4" w14:textId="77777777" w:rsidR="004D6848" w:rsidRPr="00A623DB" w:rsidRDefault="004D6848" w:rsidP="004D6848"/>
    <w:p w14:paraId="7E487C06" w14:textId="77777777" w:rsidR="004D6848" w:rsidRPr="00A623DB" w:rsidRDefault="004D6848" w:rsidP="004D6848">
      <w:r w:rsidRPr="00A623DB">
        <w:t>Segal, Jeffrey A. and Harold J. Spaeth. 2002. The Supreme Court and the Attitudinal Model Revisited. Cambridge University Press.</w:t>
      </w:r>
    </w:p>
    <w:p w14:paraId="3DCAF47B" w14:textId="77777777" w:rsidR="004D6848" w:rsidRPr="00A623DB" w:rsidRDefault="004D6848" w:rsidP="004D6848"/>
    <w:p w14:paraId="2E11E7BB" w14:textId="77777777" w:rsidR="004D6848" w:rsidRPr="00A623DB" w:rsidRDefault="004D6848" w:rsidP="004D6848">
      <w:r w:rsidRPr="00A623DB">
        <w:t xml:space="preserve">Additional reading materials will include Supreme Court cases and journal articles. All are available online. When opinions in a case are assigned for a class, you are expected to look them up online, read the texts before class starts and bring the texts with you (either in hard copy or pdf) to class. </w:t>
      </w:r>
    </w:p>
    <w:p w14:paraId="7FF3AAA0" w14:textId="77777777" w:rsidR="004D6848" w:rsidRPr="00A623DB" w:rsidRDefault="004D6848" w:rsidP="004D6848"/>
    <w:p w14:paraId="41E5B715" w14:textId="77777777" w:rsidR="004D6848" w:rsidRPr="00A623DB" w:rsidRDefault="004D6848" w:rsidP="004D6848">
      <w:pPr>
        <w:pStyle w:val="Heading1"/>
      </w:pPr>
      <w:r w:rsidRPr="00A623DB">
        <w:t>Useful websites</w:t>
      </w:r>
    </w:p>
    <w:p w14:paraId="24AD7D51" w14:textId="77777777" w:rsidR="004D6848" w:rsidRPr="00A623DB" w:rsidRDefault="004D6848" w:rsidP="004D6848">
      <w:proofErr w:type="spellStart"/>
      <w:r w:rsidRPr="00A623DB">
        <w:t>Jstor</w:t>
      </w:r>
      <w:proofErr w:type="spellEnd"/>
      <w:r w:rsidRPr="00A623DB">
        <w:t xml:space="preserve"> - http://www.jstor.org/</w:t>
      </w:r>
    </w:p>
    <w:p w14:paraId="2EAD5A5A" w14:textId="77777777" w:rsidR="004D6848" w:rsidRPr="00A623DB" w:rsidRDefault="004D6848" w:rsidP="004D6848">
      <w:proofErr w:type="spellStart"/>
      <w:r w:rsidRPr="00A623DB">
        <w:t>Findlaw</w:t>
      </w:r>
      <w:proofErr w:type="spellEnd"/>
      <w:r w:rsidRPr="00A623DB">
        <w:t xml:space="preserve"> - http://findlaw.com/</w:t>
      </w:r>
    </w:p>
    <w:p w14:paraId="4B7004F0" w14:textId="77777777" w:rsidR="004D6848" w:rsidRPr="00A623DB" w:rsidRDefault="004D6848" w:rsidP="004D6848">
      <w:r w:rsidRPr="00A623DB">
        <w:t>The Supreme Court Official Website - http://www.supremecourtus.gov/</w:t>
      </w:r>
    </w:p>
    <w:p w14:paraId="237A47A7" w14:textId="77777777" w:rsidR="004D6848" w:rsidRPr="00A623DB" w:rsidRDefault="004D6848" w:rsidP="004D6848">
      <w:r w:rsidRPr="00A623DB">
        <w:t>SCOTUS blog - http://www.scotusblog.com/movabletype/</w:t>
      </w:r>
    </w:p>
    <w:p w14:paraId="251B8AB1" w14:textId="77777777" w:rsidR="004D6848" w:rsidRPr="00A623DB" w:rsidRDefault="004D6848" w:rsidP="004D6848">
      <w:r w:rsidRPr="00A623DB">
        <w:t>http://jurist.law.pitt.edu/currentawareness/ussupremes.php</w:t>
      </w:r>
    </w:p>
    <w:p w14:paraId="2CA4648B" w14:textId="77777777" w:rsidR="004D6848" w:rsidRPr="00A623DB" w:rsidRDefault="004D6848" w:rsidP="004D6848">
      <w:r w:rsidRPr="00A623DB">
        <w:t>The Oyez Project - http://www.oyez.org/</w:t>
      </w:r>
    </w:p>
    <w:p w14:paraId="39B203D6" w14:textId="77777777" w:rsidR="004D6848" w:rsidRPr="00A623DB" w:rsidRDefault="004D6848" w:rsidP="004D6848">
      <w:r w:rsidRPr="00A623DB">
        <w:t>Legal Information Institute, Cornell Law School - http://www.law.cornell.edu/supct/index.html</w:t>
      </w:r>
    </w:p>
    <w:p w14:paraId="7D49EC53" w14:textId="77777777" w:rsidR="004D6848" w:rsidRPr="00A623DB" w:rsidRDefault="004D6848" w:rsidP="004D6848">
      <w:r w:rsidRPr="00A623DB">
        <w:t>On the Docket, Northwestern University - http://docket.medill.northwestern.edu/</w:t>
      </w:r>
    </w:p>
    <w:p w14:paraId="17FC2637" w14:textId="77777777" w:rsidR="00F02A63" w:rsidRDefault="00F02A63" w:rsidP="00F02A63">
      <w:pPr>
        <w:bidi/>
        <w:rPr>
          <w:i/>
          <w:iCs/>
          <w:rtl/>
          <w:lang w:bidi="he-IL"/>
        </w:rPr>
      </w:pPr>
    </w:p>
    <w:p w14:paraId="3F52BB69" w14:textId="77777777" w:rsidR="004D6848" w:rsidRPr="006B2FF7" w:rsidRDefault="004D6848" w:rsidP="00F02A63">
      <w:pPr>
        <w:bidi/>
        <w:rPr>
          <w:i/>
          <w:iCs/>
          <w:rtl/>
          <w:lang w:bidi="he-IL"/>
        </w:rPr>
      </w:pPr>
      <w:r w:rsidRPr="006B2FF7">
        <w:rPr>
          <w:rFonts w:hint="cs"/>
          <w:i/>
          <w:iCs/>
          <w:rtl/>
          <w:lang w:bidi="he-IL"/>
        </w:rPr>
        <w:t>מטרות הקורס</w:t>
      </w:r>
    </w:p>
    <w:p w14:paraId="63EC8428" w14:textId="77777777" w:rsidR="004D6848" w:rsidRDefault="004D6848" w:rsidP="00B04AB6">
      <w:pPr>
        <w:numPr>
          <w:ilvl w:val="0"/>
          <w:numId w:val="2"/>
        </w:numPr>
        <w:bidi/>
        <w:rPr>
          <w:rtl/>
          <w:lang w:bidi="he-IL"/>
        </w:rPr>
      </w:pPr>
      <w:r>
        <w:rPr>
          <w:rFonts w:hint="cs"/>
          <w:rtl/>
          <w:lang w:bidi="he-IL"/>
        </w:rPr>
        <w:t>פיתוח חשיבה ביקורתית על שאלות וסוגיות פוליטיות ועל בית המשפט העליון</w:t>
      </w:r>
      <w:r w:rsidR="00F02A63">
        <w:rPr>
          <w:rFonts w:hint="cs"/>
          <w:rtl/>
          <w:lang w:bidi="he-IL"/>
        </w:rPr>
        <w:t>.</w:t>
      </w:r>
    </w:p>
    <w:p w14:paraId="0396EAA5" w14:textId="77777777" w:rsidR="004D6848" w:rsidRDefault="004D6848" w:rsidP="00F02A63">
      <w:pPr>
        <w:numPr>
          <w:ilvl w:val="0"/>
          <w:numId w:val="2"/>
        </w:numPr>
        <w:bidi/>
        <w:rPr>
          <w:lang w:bidi="he-IL"/>
        </w:rPr>
      </w:pPr>
      <w:r>
        <w:rPr>
          <w:rFonts w:hint="cs"/>
          <w:rtl/>
          <w:lang w:bidi="he-IL"/>
        </w:rPr>
        <w:t>ניתוח של חשיבותם של מוסדות בהתוויה של תהליכי קבלת החלטות.</w:t>
      </w:r>
    </w:p>
    <w:p w14:paraId="591D424A" w14:textId="77777777" w:rsidR="004D6848" w:rsidRDefault="004D6848" w:rsidP="004D6848">
      <w:pPr>
        <w:numPr>
          <w:ilvl w:val="0"/>
          <w:numId w:val="2"/>
        </w:numPr>
        <w:bidi/>
        <w:rPr>
          <w:lang w:bidi="he-IL"/>
        </w:rPr>
      </w:pPr>
      <w:r>
        <w:rPr>
          <w:rFonts w:hint="cs"/>
          <w:rtl/>
          <w:lang w:bidi="he-IL"/>
        </w:rPr>
        <w:t>סטודנטים יהיו מסוגלים להדגים את המודעות וההבנה שלהם את התהליכים הפוליטיים המתרחשים בתוך מערכת משפטית.</w:t>
      </w:r>
    </w:p>
    <w:p w14:paraId="5285035F" w14:textId="77777777" w:rsidR="004D6848" w:rsidRDefault="004D6848" w:rsidP="004D6848">
      <w:pPr>
        <w:numPr>
          <w:ilvl w:val="0"/>
          <w:numId w:val="2"/>
        </w:numPr>
        <w:bidi/>
        <w:rPr>
          <w:lang w:bidi="he-IL"/>
        </w:rPr>
      </w:pPr>
      <w:r>
        <w:rPr>
          <w:rFonts w:hint="cs"/>
          <w:rtl/>
          <w:lang w:bidi="he-IL"/>
        </w:rPr>
        <w:t>בסיום הקורס יהיו הסטודנטים מסוגלים למצוא, לנתח, לעשות סינטיזה, ולהתנסח ברהיטות ביחס למידע מקוון הרלוונטי לבית המשפט העליון האמריקאי.</w:t>
      </w:r>
    </w:p>
    <w:p w14:paraId="53DF4254" w14:textId="64275EB0" w:rsidR="009C223E" w:rsidRDefault="009C223E">
      <w:pPr>
        <w:rPr>
          <w:rtl/>
          <w:lang w:bidi="he-IL"/>
        </w:rPr>
      </w:pPr>
      <w:r>
        <w:rPr>
          <w:rtl/>
          <w:lang w:bidi="he-IL"/>
        </w:rPr>
        <w:br w:type="page"/>
      </w:r>
    </w:p>
    <w:p w14:paraId="55687F9F" w14:textId="77777777" w:rsidR="004D6848" w:rsidRDefault="004D6848" w:rsidP="004D6848">
      <w:pPr>
        <w:bidi/>
        <w:rPr>
          <w:rtl/>
          <w:lang w:bidi="he-IL"/>
        </w:rPr>
      </w:pPr>
    </w:p>
    <w:p w14:paraId="37008328" w14:textId="77777777" w:rsidR="004D6848" w:rsidRPr="00463BAE" w:rsidRDefault="004D6848" w:rsidP="006B2FF7">
      <w:pPr>
        <w:bidi/>
        <w:jc w:val="center"/>
        <w:rPr>
          <w:b/>
          <w:bCs/>
          <w:sz w:val="20"/>
          <w:szCs w:val="20"/>
          <w:u w:val="single"/>
          <w:rtl/>
          <w:lang w:bidi="he-IL"/>
        </w:rPr>
      </w:pPr>
      <w:r w:rsidRPr="00463BAE">
        <w:rPr>
          <w:rFonts w:hint="cs"/>
          <w:b/>
          <w:bCs/>
          <w:sz w:val="20"/>
          <w:szCs w:val="20"/>
          <w:u w:val="single"/>
          <w:rtl/>
          <w:lang w:bidi="he-IL"/>
        </w:rPr>
        <w:t>לוח זמנים</w:t>
      </w:r>
    </w:p>
    <w:p w14:paraId="29B46BED" w14:textId="77777777" w:rsidR="004D6848" w:rsidRPr="00463BAE" w:rsidRDefault="004D6848" w:rsidP="004D6848">
      <w:pPr>
        <w:bidi/>
        <w:rPr>
          <w:sz w:val="20"/>
          <w:szCs w:val="20"/>
          <w:rtl/>
          <w:lang w:bidi="he-IL"/>
        </w:rPr>
      </w:pPr>
      <w:r w:rsidRPr="00463BAE">
        <w:rPr>
          <w:rFonts w:hint="cs"/>
          <w:sz w:val="20"/>
          <w:szCs w:val="20"/>
          <w:rtl/>
          <w:lang w:bidi="he-IL"/>
        </w:rPr>
        <w:t>(לתשומת ליבכם: ניתן למצוא קריאה נוספת בספרים. רצוי לקרוא את הרשימות המוצעות של קריאה נוספת, ולבחור ספרים או מאמרים בנושאים שמצאתם בהם עניין)</w:t>
      </w:r>
    </w:p>
    <w:p w14:paraId="099D2723" w14:textId="77777777" w:rsidR="004D6848" w:rsidRPr="00463BAE" w:rsidRDefault="004D6848" w:rsidP="004D6848">
      <w:pPr>
        <w:bidi/>
        <w:rPr>
          <w:sz w:val="20"/>
          <w:szCs w:val="20"/>
          <w:rtl/>
          <w:lang w:bidi="he-IL"/>
        </w:rPr>
      </w:pPr>
    </w:p>
    <w:p w14:paraId="6CF31A7E" w14:textId="6A308E52" w:rsidR="004D6848" w:rsidRPr="00463BAE" w:rsidRDefault="00574222" w:rsidP="009C223E">
      <w:pPr>
        <w:bidi/>
        <w:rPr>
          <w:sz w:val="20"/>
          <w:szCs w:val="20"/>
          <w:rtl/>
          <w:lang w:bidi="he-IL"/>
        </w:rPr>
      </w:pPr>
      <w:r>
        <w:rPr>
          <w:rFonts w:hint="cs"/>
          <w:sz w:val="20"/>
          <w:szCs w:val="20"/>
          <w:rtl/>
          <w:lang w:bidi="he-IL"/>
        </w:rPr>
        <w:t>28</w:t>
      </w:r>
      <w:r w:rsidR="004D6848" w:rsidRPr="00463BAE">
        <w:rPr>
          <w:rFonts w:hint="cs"/>
          <w:sz w:val="20"/>
          <w:szCs w:val="20"/>
          <w:rtl/>
          <w:lang w:bidi="he-IL"/>
        </w:rPr>
        <w:t xml:space="preserve"> </w:t>
      </w:r>
      <w:r w:rsidR="009C223E">
        <w:rPr>
          <w:rFonts w:hint="cs"/>
          <w:sz w:val="20"/>
          <w:szCs w:val="20"/>
          <w:rtl/>
          <w:lang w:bidi="he-IL"/>
        </w:rPr>
        <w:t>ל</w:t>
      </w:r>
      <w:r w:rsidR="004D6848" w:rsidRPr="00463BAE">
        <w:rPr>
          <w:rFonts w:hint="cs"/>
          <w:sz w:val="20"/>
          <w:szCs w:val="20"/>
          <w:rtl/>
          <w:lang w:bidi="he-IL"/>
        </w:rPr>
        <w:t xml:space="preserve">אוקטובר: </w:t>
      </w:r>
      <w:r w:rsidR="009C223E" w:rsidRPr="00463BAE">
        <w:rPr>
          <w:rFonts w:hint="cs"/>
          <w:sz w:val="20"/>
          <w:szCs w:val="20"/>
          <w:rtl/>
          <w:lang w:bidi="he-IL"/>
        </w:rPr>
        <w:t>סילבוסים</w:t>
      </w:r>
      <w:r w:rsidR="004D6848" w:rsidRPr="00463BAE">
        <w:rPr>
          <w:rFonts w:hint="cs"/>
          <w:sz w:val="20"/>
          <w:szCs w:val="20"/>
          <w:rtl/>
          <w:lang w:bidi="he-IL"/>
        </w:rPr>
        <w:t>, היכרות, ומטלות</w:t>
      </w:r>
    </w:p>
    <w:p w14:paraId="454C3721" w14:textId="77777777" w:rsidR="004D6848" w:rsidRPr="00463BAE" w:rsidRDefault="004D6848" w:rsidP="004D6848">
      <w:pPr>
        <w:bidi/>
        <w:rPr>
          <w:sz w:val="20"/>
          <w:szCs w:val="20"/>
          <w:rtl/>
          <w:lang w:bidi="he-IL"/>
        </w:rPr>
      </w:pPr>
    </w:p>
    <w:p w14:paraId="17EBC16F" w14:textId="3027738D" w:rsidR="004D6848" w:rsidRPr="00463BAE" w:rsidRDefault="00574222" w:rsidP="009C223E">
      <w:pPr>
        <w:bidi/>
        <w:rPr>
          <w:sz w:val="20"/>
          <w:szCs w:val="20"/>
          <w:rtl/>
          <w:lang w:bidi="he-IL"/>
        </w:rPr>
      </w:pPr>
      <w:r>
        <w:rPr>
          <w:rFonts w:hint="cs"/>
          <w:sz w:val="20"/>
          <w:szCs w:val="20"/>
          <w:rtl/>
          <w:lang w:bidi="he-IL"/>
        </w:rPr>
        <w:t>4 לנובמבר:</w:t>
      </w:r>
      <w:r w:rsidR="0024041F">
        <w:rPr>
          <w:rFonts w:hint="cs"/>
          <w:sz w:val="20"/>
          <w:szCs w:val="20"/>
          <w:rtl/>
          <w:lang w:bidi="he-IL"/>
        </w:rPr>
        <w:t xml:space="preserve"> </w:t>
      </w:r>
      <w:r w:rsidR="004D6848" w:rsidRPr="00463BAE">
        <w:rPr>
          <w:rFonts w:hint="cs"/>
          <w:sz w:val="20"/>
          <w:szCs w:val="20"/>
          <w:rtl/>
          <w:lang w:bidi="he-IL"/>
        </w:rPr>
        <w:t>ייסוד בית המשפט וביקורת שיפוטית</w:t>
      </w:r>
    </w:p>
    <w:p w14:paraId="4A688E00" w14:textId="77777777" w:rsidR="004D6848" w:rsidRPr="00463BAE" w:rsidRDefault="004D6848" w:rsidP="004D6848">
      <w:pPr>
        <w:pStyle w:val="BodyTextIndent"/>
        <w:rPr>
          <w:szCs w:val="20"/>
        </w:rPr>
      </w:pPr>
      <w:r w:rsidRPr="00463BAE">
        <w:rPr>
          <w:szCs w:val="20"/>
        </w:rPr>
        <w:t xml:space="preserve">Readings: Marbury v. Madison; Ex Parte </w:t>
      </w:r>
      <w:proofErr w:type="spellStart"/>
      <w:r w:rsidRPr="00463BAE">
        <w:rPr>
          <w:szCs w:val="20"/>
        </w:rPr>
        <w:t>McCardle</w:t>
      </w:r>
      <w:proofErr w:type="spellEnd"/>
      <w:r w:rsidRPr="00463BAE">
        <w:rPr>
          <w:szCs w:val="20"/>
        </w:rPr>
        <w:t>; Federalist Paper #78; The US Constitution (Articles I &amp; III); McCloskey Chapter 1; Baum appropriate chapters</w:t>
      </w:r>
    </w:p>
    <w:p w14:paraId="281C6533" w14:textId="34BD1C7E" w:rsidR="004D6848" w:rsidRPr="00463BAE" w:rsidRDefault="004D6848" w:rsidP="00E323B7">
      <w:pPr>
        <w:ind w:firstLine="720"/>
        <w:rPr>
          <w:b/>
          <w:sz w:val="20"/>
          <w:szCs w:val="20"/>
        </w:rPr>
      </w:pPr>
      <w:r w:rsidRPr="00463BAE">
        <w:rPr>
          <w:b/>
          <w:sz w:val="20"/>
          <w:szCs w:val="20"/>
        </w:rPr>
        <w:t>TBL Assignment 1</w:t>
      </w:r>
    </w:p>
    <w:p w14:paraId="64632F24" w14:textId="77777777" w:rsidR="004D6848" w:rsidRPr="00463BAE" w:rsidRDefault="004D6848" w:rsidP="004D6848">
      <w:pPr>
        <w:bidi/>
        <w:rPr>
          <w:sz w:val="20"/>
          <w:szCs w:val="20"/>
          <w:rtl/>
          <w:lang w:bidi="he-IL"/>
        </w:rPr>
      </w:pPr>
    </w:p>
    <w:p w14:paraId="4C145B35" w14:textId="4394C8D2" w:rsidR="004D6848" w:rsidRPr="00463BAE" w:rsidRDefault="00574222" w:rsidP="004D6848">
      <w:pPr>
        <w:bidi/>
        <w:rPr>
          <w:sz w:val="20"/>
          <w:szCs w:val="20"/>
          <w:rtl/>
          <w:lang w:bidi="he-IL"/>
        </w:rPr>
      </w:pPr>
      <w:r>
        <w:rPr>
          <w:rFonts w:hint="cs"/>
          <w:sz w:val="20"/>
          <w:szCs w:val="20"/>
          <w:rtl/>
          <w:lang w:bidi="he-IL"/>
        </w:rPr>
        <w:t xml:space="preserve">11 לנובמבר: </w:t>
      </w:r>
      <w:r w:rsidR="00766853">
        <w:rPr>
          <w:rFonts w:hint="cs"/>
          <w:sz w:val="20"/>
          <w:szCs w:val="20"/>
          <w:rtl/>
          <w:lang w:bidi="he-IL"/>
        </w:rPr>
        <w:t>מטלת אינטרנט ראשונה</w:t>
      </w:r>
    </w:p>
    <w:p w14:paraId="43FBE602" w14:textId="77777777" w:rsidR="004D6848" w:rsidRPr="00463BAE" w:rsidRDefault="004D6848" w:rsidP="004D6848">
      <w:pPr>
        <w:bidi/>
        <w:rPr>
          <w:sz w:val="20"/>
          <w:szCs w:val="20"/>
          <w:rtl/>
          <w:lang w:bidi="he-IL"/>
        </w:rPr>
      </w:pPr>
    </w:p>
    <w:p w14:paraId="3AB76387" w14:textId="2C32A849" w:rsidR="00523BFD" w:rsidRPr="00463BAE" w:rsidRDefault="00574222" w:rsidP="00766853">
      <w:pPr>
        <w:bidi/>
        <w:rPr>
          <w:b/>
          <w:sz w:val="20"/>
          <w:szCs w:val="20"/>
        </w:rPr>
      </w:pPr>
      <w:r>
        <w:rPr>
          <w:rFonts w:hint="cs"/>
          <w:sz w:val="20"/>
          <w:szCs w:val="20"/>
          <w:rtl/>
          <w:lang w:bidi="he-IL"/>
        </w:rPr>
        <w:t>18</w:t>
      </w:r>
      <w:r w:rsidR="009C223E">
        <w:rPr>
          <w:rFonts w:hint="cs"/>
          <w:sz w:val="20"/>
          <w:szCs w:val="20"/>
          <w:rtl/>
          <w:lang w:bidi="he-IL"/>
        </w:rPr>
        <w:t xml:space="preserve"> לנובמבר</w:t>
      </w:r>
      <w:r w:rsidR="0024041F">
        <w:rPr>
          <w:rFonts w:hint="cs"/>
          <w:sz w:val="20"/>
          <w:szCs w:val="20"/>
          <w:rtl/>
          <w:lang w:bidi="he-IL"/>
        </w:rPr>
        <w:t xml:space="preserve">: </w:t>
      </w:r>
      <w:r w:rsidR="00766853" w:rsidRPr="00463BAE">
        <w:rPr>
          <w:rFonts w:hint="cs"/>
          <w:sz w:val="20"/>
          <w:szCs w:val="20"/>
          <w:rtl/>
          <w:lang w:bidi="he-IL"/>
        </w:rPr>
        <w:t>ייסוד בית המשפט וביקורת שיפוטית</w:t>
      </w:r>
    </w:p>
    <w:p w14:paraId="543A4655" w14:textId="77777777" w:rsidR="004D6848" w:rsidRPr="00463BAE" w:rsidRDefault="004D6848" w:rsidP="004D6848">
      <w:pPr>
        <w:bidi/>
        <w:rPr>
          <w:sz w:val="20"/>
          <w:szCs w:val="20"/>
          <w:rtl/>
          <w:lang w:bidi="he-IL"/>
        </w:rPr>
      </w:pPr>
    </w:p>
    <w:p w14:paraId="20294DB6" w14:textId="6969C90B" w:rsidR="00766853" w:rsidRPr="00463BAE" w:rsidRDefault="00574222" w:rsidP="00766853">
      <w:pPr>
        <w:bidi/>
        <w:rPr>
          <w:sz w:val="20"/>
          <w:szCs w:val="20"/>
          <w:rtl/>
          <w:lang w:bidi="he-IL"/>
        </w:rPr>
      </w:pPr>
      <w:r>
        <w:rPr>
          <w:rFonts w:hint="cs"/>
          <w:sz w:val="20"/>
          <w:szCs w:val="20"/>
          <w:rtl/>
          <w:lang w:bidi="he-IL"/>
        </w:rPr>
        <w:t>25</w:t>
      </w:r>
      <w:r w:rsidR="009C223E">
        <w:rPr>
          <w:rFonts w:hint="cs"/>
          <w:sz w:val="20"/>
          <w:szCs w:val="20"/>
          <w:rtl/>
          <w:lang w:bidi="he-IL"/>
        </w:rPr>
        <w:t xml:space="preserve"> לנובמבר</w:t>
      </w:r>
      <w:r w:rsidR="004D6848" w:rsidRPr="00463BAE">
        <w:rPr>
          <w:rFonts w:hint="cs"/>
          <w:sz w:val="20"/>
          <w:szCs w:val="20"/>
          <w:rtl/>
          <w:lang w:bidi="he-IL"/>
        </w:rPr>
        <w:t xml:space="preserve">: </w:t>
      </w:r>
      <w:r w:rsidR="00766853" w:rsidRPr="00463BAE">
        <w:rPr>
          <w:rFonts w:hint="cs"/>
          <w:sz w:val="20"/>
          <w:szCs w:val="20"/>
          <w:rtl/>
          <w:lang w:bidi="he-IL"/>
        </w:rPr>
        <w:t>המנגנונים והמוסדות הפנימיים של בית המשפט</w:t>
      </w:r>
    </w:p>
    <w:p w14:paraId="6B970B51" w14:textId="77777777" w:rsidR="00766853" w:rsidRPr="00463BAE" w:rsidRDefault="00766853" w:rsidP="00766853">
      <w:pPr>
        <w:ind w:firstLine="720"/>
        <w:rPr>
          <w:sz w:val="20"/>
          <w:szCs w:val="20"/>
        </w:rPr>
      </w:pPr>
      <w:r w:rsidRPr="00463BAE">
        <w:rPr>
          <w:sz w:val="20"/>
          <w:szCs w:val="20"/>
        </w:rPr>
        <w:t>Readings: Baum Chapter 4; SCAMR Chapters 2, 3, 7, 8, 9 &amp; pp. 97-110</w:t>
      </w:r>
    </w:p>
    <w:p w14:paraId="1C9A1837" w14:textId="77777777" w:rsidR="00766853" w:rsidRPr="00463BAE" w:rsidRDefault="00766853" w:rsidP="00766853">
      <w:pPr>
        <w:ind w:firstLine="720"/>
        <w:rPr>
          <w:b/>
          <w:sz w:val="20"/>
          <w:szCs w:val="20"/>
        </w:rPr>
      </w:pPr>
      <w:r w:rsidRPr="00463BAE">
        <w:rPr>
          <w:b/>
          <w:sz w:val="20"/>
          <w:szCs w:val="20"/>
        </w:rPr>
        <w:t>TBL Assignment 2</w:t>
      </w:r>
    </w:p>
    <w:p w14:paraId="50FA2D26" w14:textId="77777777" w:rsidR="004D6848" w:rsidRPr="00463BAE" w:rsidRDefault="004D6848" w:rsidP="004D6848">
      <w:pPr>
        <w:bidi/>
        <w:rPr>
          <w:sz w:val="20"/>
          <w:szCs w:val="20"/>
          <w:rtl/>
          <w:lang w:bidi="he-IL"/>
        </w:rPr>
      </w:pPr>
    </w:p>
    <w:p w14:paraId="28A2E026" w14:textId="73EB9C42" w:rsidR="00BF7B74" w:rsidRDefault="00574222" w:rsidP="009C223E">
      <w:pPr>
        <w:bidi/>
        <w:rPr>
          <w:sz w:val="20"/>
          <w:szCs w:val="20"/>
          <w:rtl/>
          <w:lang w:bidi="he-IL"/>
        </w:rPr>
      </w:pPr>
      <w:r>
        <w:rPr>
          <w:rFonts w:hint="cs"/>
          <w:sz w:val="20"/>
          <w:szCs w:val="20"/>
          <w:rtl/>
          <w:lang w:bidi="he-IL"/>
        </w:rPr>
        <w:t>2</w:t>
      </w:r>
      <w:r w:rsidR="009C223E">
        <w:rPr>
          <w:rFonts w:hint="cs"/>
          <w:sz w:val="20"/>
          <w:szCs w:val="20"/>
          <w:rtl/>
          <w:lang w:bidi="he-IL"/>
        </w:rPr>
        <w:t xml:space="preserve"> </w:t>
      </w:r>
      <w:r>
        <w:rPr>
          <w:rFonts w:hint="cs"/>
          <w:sz w:val="20"/>
          <w:szCs w:val="20"/>
          <w:rtl/>
          <w:lang w:bidi="he-IL"/>
        </w:rPr>
        <w:t>לדצ</w:t>
      </w:r>
      <w:r w:rsidR="00F6212D">
        <w:rPr>
          <w:rFonts w:hint="cs"/>
          <w:sz w:val="20"/>
          <w:szCs w:val="20"/>
          <w:rtl/>
          <w:lang w:bidi="he-IL"/>
        </w:rPr>
        <w:t>מבר:</w:t>
      </w:r>
      <w:r w:rsidR="004D6848" w:rsidRPr="00463BAE">
        <w:rPr>
          <w:rFonts w:hint="cs"/>
          <w:sz w:val="20"/>
          <w:szCs w:val="20"/>
          <w:rtl/>
          <w:lang w:bidi="he-IL"/>
        </w:rPr>
        <w:t xml:space="preserve"> </w:t>
      </w:r>
      <w:r w:rsidR="00BF7B74" w:rsidRPr="00463BAE">
        <w:rPr>
          <w:rFonts w:hint="cs"/>
          <w:sz w:val="20"/>
          <w:szCs w:val="20"/>
          <w:rtl/>
          <w:lang w:bidi="he-IL"/>
        </w:rPr>
        <w:t>בחינת אמצע</w:t>
      </w:r>
      <w:r w:rsidR="00BF7B74" w:rsidRPr="00463BAE">
        <w:rPr>
          <w:sz w:val="20"/>
          <w:szCs w:val="20"/>
          <w:rtl/>
          <w:lang w:bidi="he-IL"/>
        </w:rPr>
        <w:t>–</w:t>
      </w:r>
      <w:r w:rsidR="00BF7B74" w:rsidRPr="00463BAE">
        <w:rPr>
          <w:rFonts w:hint="cs"/>
          <w:sz w:val="20"/>
          <w:szCs w:val="20"/>
          <w:rtl/>
          <w:lang w:bidi="he-IL"/>
        </w:rPr>
        <w:t xml:space="preserve"> טנטטיבית נקבעת ליום זה</w:t>
      </w:r>
    </w:p>
    <w:p w14:paraId="0B7DE760" w14:textId="77777777" w:rsidR="00BF7B74" w:rsidRDefault="00BF7B74" w:rsidP="00BF7B74">
      <w:pPr>
        <w:bidi/>
        <w:rPr>
          <w:sz w:val="20"/>
          <w:szCs w:val="20"/>
          <w:rtl/>
          <w:lang w:bidi="he-IL"/>
        </w:rPr>
      </w:pPr>
    </w:p>
    <w:p w14:paraId="782211FB" w14:textId="526C961A" w:rsidR="00BF7B74" w:rsidRPr="00463BAE" w:rsidRDefault="00574222" w:rsidP="00BF7B74">
      <w:pPr>
        <w:bidi/>
        <w:rPr>
          <w:sz w:val="20"/>
          <w:szCs w:val="20"/>
          <w:rtl/>
          <w:lang w:bidi="he-IL"/>
        </w:rPr>
      </w:pPr>
      <w:r>
        <w:rPr>
          <w:rFonts w:hint="cs"/>
          <w:sz w:val="20"/>
          <w:szCs w:val="20"/>
          <w:rtl/>
          <w:lang w:bidi="he-IL"/>
        </w:rPr>
        <w:t xml:space="preserve">9 לדצמבר: </w:t>
      </w:r>
      <w:r w:rsidR="00BF7B74" w:rsidRPr="00463BAE">
        <w:rPr>
          <w:rFonts w:hint="cs"/>
          <w:sz w:val="20"/>
          <w:szCs w:val="20"/>
          <w:rtl/>
          <w:lang w:bidi="he-IL"/>
        </w:rPr>
        <w:t>מודלים לניתוח תהליכי קבלת החלטות שיפוטיים</w:t>
      </w:r>
    </w:p>
    <w:p w14:paraId="4E18CEA8" w14:textId="77777777" w:rsidR="00BF7B74" w:rsidRPr="00463BAE" w:rsidRDefault="00BF7B74" w:rsidP="00BF7B74">
      <w:pPr>
        <w:ind w:firstLine="720"/>
        <w:rPr>
          <w:b/>
          <w:sz w:val="20"/>
          <w:szCs w:val="20"/>
        </w:rPr>
      </w:pPr>
      <w:r w:rsidRPr="00463BAE">
        <w:rPr>
          <w:sz w:val="20"/>
          <w:szCs w:val="20"/>
        </w:rPr>
        <w:t>Readings: Baum Chapter 4; SCAMR Chapters 2, 3, 7, 8, 9 &amp; pp. 97-110</w:t>
      </w:r>
    </w:p>
    <w:p w14:paraId="28BCE244" w14:textId="77777777" w:rsidR="00BF7B74" w:rsidRPr="00463BAE" w:rsidRDefault="00BF7B74" w:rsidP="00BF7B74">
      <w:pPr>
        <w:bidi/>
        <w:rPr>
          <w:sz w:val="20"/>
          <w:szCs w:val="20"/>
          <w:rtl/>
          <w:lang w:bidi="he-IL"/>
        </w:rPr>
      </w:pPr>
    </w:p>
    <w:p w14:paraId="450842FC" w14:textId="386D0C5B" w:rsidR="00766853" w:rsidRPr="00463BAE" w:rsidRDefault="00574222" w:rsidP="00766853">
      <w:pPr>
        <w:bidi/>
        <w:rPr>
          <w:sz w:val="20"/>
          <w:szCs w:val="20"/>
          <w:rtl/>
          <w:lang w:bidi="he-IL"/>
        </w:rPr>
      </w:pPr>
      <w:r>
        <w:rPr>
          <w:rFonts w:hint="cs"/>
          <w:sz w:val="20"/>
          <w:szCs w:val="20"/>
          <w:rtl/>
          <w:lang w:bidi="he-IL"/>
        </w:rPr>
        <w:t>16</w:t>
      </w:r>
      <w:r w:rsidR="009C223E">
        <w:rPr>
          <w:rFonts w:hint="cs"/>
          <w:sz w:val="20"/>
          <w:szCs w:val="20"/>
          <w:rtl/>
          <w:lang w:bidi="he-IL"/>
        </w:rPr>
        <w:t xml:space="preserve"> לדצמבר</w:t>
      </w:r>
      <w:r w:rsidR="004D6848" w:rsidRPr="00463BAE">
        <w:rPr>
          <w:rFonts w:hint="cs"/>
          <w:sz w:val="20"/>
          <w:szCs w:val="20"/>
          <w:rtl/>
          <w:lang w:bidi="he-IL"/>
        </w:rPr>
        <w:t xml:space="preserve">: </w:t>
      </w:r>
      <w:r w:rsidR="00766853" w:rsidRPr="00463BAE">
        <w:rPr>
          <w:rFonts w:hint="cs"/>
          <w:sz w:val="20"/>
          <w:szCs w:val="20"/>
          <w:rtl/>
          <w:lang w:bidi="he-IL"/>
        </w:rPr>
        <w:t>מינויי שופטים</w:t>
      </w:r>
    </w:p>
    <w:p w14:paraId="68FE93B6" w14:textId="77777777" w:rsidR="00766853" w:rsidRPr="00463BAE" w:rsidRDefault="00766853" w:rsidP="00766853">
      <w:pPr>
        <w:ind w:firstLine="720"/>
        <w:rPr>
          <w:sz w:val="20"/>
          <w:szCs w:val="20"/>
        </w:rPr>
      </w:pPr>
      <w:r w:rsidRPr="00463BAE">
        <w:rPr>
          <w:sz w:val="20"/>
          <w:szCs w:val="20"/>
        </w:rPr>
        <w:t>Readings: Baum Chapter 2</w:t>
      </w:r>
    </w:p>
    <w:p w14:paraId="1BAF52A2" w14:textId="4B13AF36" w:rsidR="0024041F" w:rsidRDefault="0024041F" w:rsidP="00924F3C">
      <w:pPr>
        <w:bidi/>
        <w:rPr>
          <w:sz w:val="20"/>
          <w:szCs w:val="20"/>
          <w:rtl/>
          <w:lang w:bidi="he-IL"/>
        </w:rPr>
      </w:pPr>
    </w:p>
    <w:p w14:paraId="2E73DBC4" w14:textId="77777777" w:rsidR="00924F3C" w:rsidRDefault="00924F3C" w:rsidP="00924F3C">
      <w:pPr>
        <w:bidi/>
        <w:rPr>
          <w:sz w:val="20"/>
          <w:szCs w:val="20"/>
          <w:rtl/>
          <w:lang w:bidi="he-IL"/>
        </w:rPr>
      </w:pPr>
    </w:p>
    <w:p w14:paraId="1EA2E66D" w14:textId="256EA434" w:rsidR="00766853" w:rsidRDefault="00574222" w:rsidP="00766853">
      <w:pPr>
        <w:bidi/>
        <w:rPr>
          <w:sz w:val="20"/>
          <w:szCs w:val="20"/>
          <w:lang w:bidi="he-IL"/>
        </w:rPr>
      </w:pPr>
      <w:r>
        <w:rPr>
          <w:rFonts w:hint="cs"/>
          <w:sz w:val="20"/>
          <w:szCs w:val="20"/>
          <w:rtl/>
          <w:lang w:bidi="he-IL"/>
        </w:rPr>
        <w:t>23</w:t>
      </w:r>
      <w:r w:rsidR="009C223E">
        <w:rPr>
          <w:rFonts w:hint="cs"/>
          <w:sz w:val="20"/>
          <w:szCs w:val="20"/>
          <w:rtl/>
          <w:lang w:bidi="he-IL"/>
        </w:rPr>
        <w:t xml:space="preserve"> לדצמבר</w:t>
      </w:r>
      <w:r w:rsidR="0024041F">
        <w:rPr>
          <w:rFonts w:hint="cs"/>
          <w:sz w:val="20"/>
          <w:szCs w:val="20"/>
          <w:rtl/>
          <w:lang w:bidi="he-IL"/>
        </w:rPr>
        <w:t>:</w:t>
      </w:r>
      <w:r w:rsidR="00297723" w:rsidRPr="00463BAE">
        <w:rPr>
          <w:rFonts w:hint="cs"/>
          <w:sz w:val="20"/>
          <w:szCs w:val="20"/>
          <w:rtl/>
          <w:lang w:bidi="he-IL"/>
        </w:rPr>
        <w:t xml:space="preserve"> </w:t>
      </w:r>
      <w:r w:rsidR="00766853">
        <w:rPr>
          <w:rFonts w:hint="cs"/>
          <w:sz w:val="20"/>
          <w:szCs w:val="20"/>
          <w:rtl/>
          <w:lang w:bidi="he-IL"/>
        </w:rPr>
        <w:t>הר</w:t>
      </w:r>
      <w:r w:rsidR="00766853" w:rsidRPr="00463BAE">
        <w:rPr>
          <w:rFonts w:hint="cs"/>
          <w:sz w:val="20"/>
          <w:szCs w:val="20"/>
          <w:rtl/>
          <w:lang w:bidi="he-IL"/>
        </w:rPr>
        <w:t>שות המחוקקת והמבצעת</w:t>
      </w:r>
      <w:r w:rsidR="00766853">
        <w:rPr>
          <w:rFonts w:hint="cs"/>
          <w:sz w:val="20"/>
          <w:szCs w:val="20"/>
          <w:rtl/>
          <w:lang w:bidi="he-IL"/>
        </w:rPr>
        <w:t xml:space="preserve">; סימולציה בכיתה </w:t>
      </w:r>
      <w:r w:rsidR="00766853">
        <w:rPr>
          <w:sz w:val="20"/>
          <w:szCs w:val="20"/>
          <w:rtl/>
          <w:lang w:bidi="he-IL"/>
        </w:rPr>
        <w:t>–</w:t>
      </w:r>
      <w:r w:rsidR="00766853">
        <w:rPr>
          <w:rFonts w:hint="cs"/>
          <w:sz w:val="20"/>
          <w:szCs w:val="20"/>
          <w:rtl/>
          <w:lang w:bidi="he-IL"/>
        </w:rPr>
        <w:t xml:space="preserve"> </w:t>
      </w:r>
      <w:r w:rsidR="00766853">
        <w:rPr>
          <w:sz w:val="20"/>
          <w:szCs w:val="20"/>
          <w:lang w:bidi="he-IL"/>
        </w:rPr>
        <w:t>Bush v. Gore</w:t>
      </w:r>
    </w:p>
    <w:p w14:paraId="6A6E9965" w14:textId="77777777" w:rsidR="00766853" w:rsidRDefault="00766853" w:rsidP="00766853">
      <w:pPr>
        <w:ind w:left="720"/>
        <w:rPr>
          <w:b/>
          <w:bCs/>
          <w:sz w:val="20"/>
          <w:szCs w:val="20"/>
          <w:lang w:bidi="he-IL"/>
        </w:rPr>
      </w:pPr>
      <w:r>
        <w:rPr>
          <w:sz w:val="20"/>
          <w:szCs w:val="20"/>
          <w:lang w:bidi="he-IL"/>
        </w:rPr>
        <w:t xml:space="preserve">McCulloch v. Maryland; Bush v. Gore; In re </w:t>
      </w:r>
      <w:proofErr w:type="spellStart"/>
      <w:r>
        <w:rPr>
          <w:sz w:val="20"/>
          <w:szCs w:val="20"/>
          <w:lang w:bidi="he-IL"/>
        </w:rPr>
        <w:t>Neagle</w:t>
      </w:r>
      <w:proofErr w:type="spellEnd"/>
      <w:r>
        <w:rPr>
          <w:sz w:val="20"/>
          <w:szCs w:val="20"/>
          <w:lang w:bidi="he-IL"/>
        </w:rPr>
        <w:t>; US v. Nixon; US v. Curtis-Wright Export</w:t>
      </w:r>
    </w:p>
    <w:p w14:paraId="2FFFA191" w14:textId="77777777" w:rsidR="00766853" w:rsidRPr="00463BAE" w:rsidRDefault="00766853" w:rsidP="00766853">
      <w:pPr>
        <w:ind w:left="720"/>
        <w:rPr>
          <w:sz w:val="20"/>
          <w:szCs w:val="20"/>
          <w:rtl/>
          <w:lang w:bidi="he-IL"/>
        </w:rPr>
      </w:pPr>
      <w:r>
        <w:rPr>
          <w:b/>
          <w:bCs/>
          <w:sz w:val="20"/>
          <w:szCs w:val="20"/>
          <w:lang w:bidi="he-IL"/>
        </w:rPr>
        <w:t>TBL Assignment 3</w:t>
      </w:r>
    </w:p>
    <w:p w14:paraId="43209688" w14:textId="77777777" w:rsidR="00297723" w:rsidRPr="00463BAE" w:rsidRDefault="00297723" w:rsidP="00297723">
      <w:pPr>
        <w:bidi/>
        <w:rPr>
          <w:sz w:val="20"/>
          <w:szCs w:val="20"/>
          <w:rtl/>
          <w:lang w:bidi="he-IL"/>
        </w:rPr>
      </w:pPr>
    </w:p>
    <w:p w14:paraId="1B709C6D" w14:textId="6DD6F36D" w:rsidR="00523BFD" w:rsidRDefault="00574222" w:rsidP="00766853">
      <w:pPr>
        <w:bidi/>
        <w:rPr>
          <w:sz w:val="20"/>
          <w:szCs w:val="20"/>
          <w:rtl/>
          <w:lang w:bidi="he-IL"/>
        </w:rPr>
      </w:pPr>
      <w:r>
        <w:rPr>
          <w:rFonts w:hint="cs"/>
          <w:sz w:val="20"/>
          <w:szCs w:val="20"/>
          <w:rtl/>
          <w:lang w:bidi="he-IL"/>
        </w:rPr>
        <w:t>30</w:t>
      </w:r>
      <w:r w:rsidR="009C223E">
        <w:rPr>
          <w:rFonts w:hint="cs"/>
          <w:sz w:val="20"/>
          <w:szCs w:val="20"/>
          <w:rtl/>
          <w:lang w:bidi="he-IL"/>
        </w:rPr>
        <w:t xml:space="preserve"> לדצמבר</w:t>
      </w:r>
      <w:r w:rsidR="00F75172">
        <w:rPr>
          <w:rFonts w:hint="cs"/>
          <w:sz w:val="20"/>
          <w:szCs w:val="20"/>
          <w:rtl/>
          <w:lang w:bidi="he-IL"/>
        </w:rPr>
        <w:t>:</w:t>
      </w:r>
      <w:r w:rsidR="00297723" w:rsidRPr="00463BAE">
        <w:rPr>
          <w:rFonts w:hint="cs"/>
          <w:sz w:val="20"/>
          <w:szCs w:val="20"/>
          <w:rtl/>
          <w:lang w:bidi="he-IL"/>
        </w:rPr>
        <w:t xml:space="preserve"> </w:t>
      </w:r>
      <w:r w:rsidR="00766853">
        <w:rPr>
          <w:rFonts w:hint="cs"/>
          <w:sz w:val="20"/>
          <w:szCs w:val="20"/>
          <w:rtl/>
          <w:lang w:bidi="he-IL"/>
        </w:rPr>
        <w:t>מטלת אינטרנט שניה</w:t>
      </w:r>
    </w:p>
    <w:p w14:paraId="1F43BD42" w14:textId="77777777" w:rsidR="00766853" w:rsidRPr="00463BAE" w:rsidRDefault="00766853" w:rsidP="00766853">
      <w:pPr>
        <w:bidi/>
        <w:rPr>
          <w:sz w:val="20"/>
          <w:szCs w:val="20"/>
          <w:rtl/>
          <w:lang w:bidi="he-IL"/>
        </w:rPr>
      </w:pPr>
    </w:p>
    <w:p w14:paraId="13E912AC" w14:textId="77777777" w:rsidR="00523BFD" w:rsidRPr="00463BAE" w:rsidRDefault="00523BFD" w:rsidP="00523BFD">
      <w:pPr>
        <w:bidi/>
        <w:rPr>
          <w:sz w:val="20"/>
          <w:szCs w:val="20"/>
          <w:rtl/>
          <w:lang w:bidi="he-IL"/>
        </w:rPr>
      </w:pPr>
      <w:r w:rsidRPr="00463BAE">
        <w:rPr>
          <w:rFonts w:hint="cs"/>
          <w:sz w:val="20"/>
          <w:szCs w:val="20"/>
          <w:rtl/>
          <w:lang w:bidi="he-IL"/>
        </w:rPr>
        <w:t>מגילת הזכויות האמריקאית</w:t>
      </w:r>
    </w:p>
    <w:p w14:paraId="6F7DFD10" w14:textId="77777777" w:rsidR="00523BFD" w:rsidRPr="00463BAE" w:rsidRDefault="00523BFD" w:rsidP="00523BFD">
      <w:pPr>
        <w:ind w:firstLine="720"/>
        <w:rPr>
          <w:sz w:val="20"/>
          <w:szCs w:val="20"/>
        </w:rPr>
      </w:pPr>
      <w:r w:rsidRPr="00463BAE">
        <w:rPr>
          <w:sz w:val="20"/>
          <w:szCs w:val="20"/>
        </w:rPr>
        <w:t xml:space="preserve">Readings: Barron v. Baltimore; Hurtado v. CA; </w:t>
      </w:r>
      <w:proofErr w:type="spellStart"/>
      <w:r w:rsidRPr="00463BAE">
        <w:rPr>
          <w:sz w:val="20"/>
          <w:szCs w:val="20"/>
        </w:rPr>
        <w:t>Palko</w:t>
      </w:r>
      <w:proofErr w:type="spellEnd"/>
      <w:r w:rsidRPr="00463BAE">
        <w:rPr>
          <w:sz w:val="20"/>
          <w:szCs w:val="20"/>
        </w:rPr>
        <w:t xml:space="preserve"> v. Connecticut; Duncan v.  LA</w:t>
      </w:r>
    </w:p>
    <w:p w14:paraId="09EE393C" w14:textId="13166C7F" w:rsidR="00523BFD" w:rsidRPr="00523BFD" w:rsidRDefault="00523BFD" w:rsidP="00523BFD">
      <w:pPr>
        <w:ind w:firstLine="720"/>
        <w:rPr>
          <w:b/>
          <w:sz w:val="20"/>
          <w:szCs w:val="20"/>
          <w:rtl/>
          <w:lang w:bidi="he-IL"/>
        </w:rPr>
      </w:pPr>
      <w:r w:rsidRPr="00463BAE">
        <w:rPr>
          <w:b/>
          <w:sz w:val="20"/>
          <w:szCs w:val="20"/>
        </w:rPr>
        <w:t>TBL Assignment 4</w:t>
      </w:r>
    </w:p>
    <w:p w14:paraId="3D192139" w14:textId="77777777" w:rsidR="00F75172" w:rsidRDefault="00F75172" w:rsidP="00297723">
      <w:pPr>
        <w:bidi/>
        <w:rPr>
          <w:sz w:val="20"/>
          <w:szCs w:val="20"/>
          <w:rtl/>
          <w:lang w:bidi="he-IL"/>
        </w:rPr>
      </w:pPr>
    </w:p>
    <w:p w14:paraId="216C8ACE" w14:textId="74F3690A" w:rsidR="00523BFD" w:rsidRDefault="00574222" w:rsidP="00523BFD">
      <w:pPr>
        <w:bidi/>
        <w:rPr>
          <w:sz w:val="20"/>
          <w:szCs w:val="20"/>
          <w:rtl/>
          <w:lang w:bidi="he-IL"/>
        </w:rPr>
      </w:pPr>
      <w:r>
        <w:rPr>
          <w:rFonts w:hint="cs"/>
          <w:sz w:val="20"/>
          <w:szCs w:val="20"/>
          <w:rtl/>
          <w:lang w:bidi="he-IL"/>
        </w:rPr>
        <w:t>6</w:t>
      </w:r>
      <w:r w:rsidR="00523BFD">
        <w:rPr>
          <w:rFonts w:hint="cs"/>
          <w:sz w:val="20"/>
          <w:szCs w:val="20"/>
          <w:rtl/>
          <w:lang w:bidi="he-IL"/>
        </w:rPr>
        <w:t xml:space="preserve"> </w:t>
      </w:r>
      <w:r>
        <w:rPr>
          <w:rFonts w:hint="cs"/>
          <w:sz w:val="20"/>
          <w:szCs w:val="20"/>
          <w:rtl/>
          <w:lang w:bidi="he-IL"/>
        </w:rPr>
        <w:t>לינואר:</w:t>
      </w:r>
      <w:r w:rsidR="00523BFD">
        <w:rPr>
          <w:rFonts w:hint="cs"/>
          <w:sz w:val="20"/>
          <w:szCs w:val="20"/>
          <w:rtl/>
          <w:lang w:bidi="he-IL"/>
        </w:rPr>
        <w:t xml:space="preserve"> החלטות בעלות חשיבות מכרעת מהשנים האחרונות: נישואי הומואים, רפורמת הבריאות, אפליה מתקנת וחוקי בחירות במדינות; בית המשפט העליון האמריקאי בראיה השוואתית</w:t>
      </w:r>
    </w:p>
    <w:p w14:paraId="483D2C87" w14:textId="439F49B9" w:rsidR="00523BFD" w:rsidRPr="00523BFD" w:rsidRDefault="00523BFD" w:rsidP="00523BFD">
      <w:pPr>
        <w:ind w:firstLine="720"/>
        <w:rPr>
          <w:b/>
          <w:sz w:val="20"/>
          <w:szCs w:val="20"/>
          <w:rtl/>
          <w:lang w:bidi="he-IL"/>
        </w:rPr>
      </w:pPr>
      <w:r>
        <w:rPr>
          <w:b/>
          <w:sz w:val="20"/>
          <w:szCs w:val="20"/>
        </w:rPr>
        <w:t>TBL Assignment 5</w:t>
      </w:r>
    </w:p>
    <w:p w14:paraId="3557D374" w14:textId="4BEE66C3" w:rsidR="00523BFD" w:rsidRDefault="00523BFD" w:rsidP="00523BFD">
      <w:pPr>
        <w:bidi/>
        <w:rPr>
          <w:sz w:val="20"/>
          <w:szCs w:val="20"/>
          <w:rtl/>
          <w:lang w:bidi="he-IL"/>
        </w:rPr>
      </w:pPr>
    </w:p>
    <w:p w14:paraId="6CA80EEF" w14:textId="5F83D072" w:rsidR="00F75172" w:rsidRDefault="00574222" w:rsidP="00523BFD">
      <w:pPr>
        <w:bidi/>
        <w:rPr>
          <w:sz w:val="20"/>
          <w:szCs w:val="20"/>
          <w:rtl/>
          <w:lang w:bidi="he-IL"/>
        </w:rPr>
      </w:pPr>
      <w:r>
        <w:rPr>
          <w:rFonts w:hint="cs"/>
          <w:sz w:val="20"/>
          <w:szCs w:val="20"/>
          <w:rtl/>
          <w:lang w:bidi="he-IL"/>
        </w:rPr>
        <w:t>13</w:t>
      </w:r>
      <w:r w:rsidR="00766853">
        <w:rPr>
          <w:rFonts w:hint="cs"/>
          <w:sz w:val="20"/>
          <w:szCs w:val="20"/>
          <w:rtl/>
          <w:lang w:bidi="he-IL"/>
        </w:rPr>
        <w:t xml:space="preserve"> </w:t>
      </w:r>
      <w:r>
        <w:rPr>
          <w:rFonts w:hint="cs"/>
          <w:sz w:val="20"/>
          <w:szCs w:val="20"/>
          <w:rtl/>
          <w:lang w:bidi="he-IL"/>
        </w:rPr>
        <w:t>לינואר:</w:t>
      </w:r>
      <w:r w:rsidR="00F75172">
        <w:rPr>
          <w:rFonts w:hint="cs"/>
          <w:sz w:val="20"/>
          <w:szCs w:val="20"/>
          <w:rtl/>
          <w:lang w:bidi="he-IL"/>
        </w:rPr>
        <w:t xml:space="preserve"> </w:t>
      </w:r>
      <w:r w:rsidR="00523BFD">
        <w:rPr>
          <w:rFonts w:hint="cs"/>
          <w:sz w:val="20"/>
          <w:szCs w:val="20"/>
          <w:rtl/>
          <w:lang w:bidi="he-IL"/>
        </w:rPr>
        <w:t>בחינה מסכמת</w:t>
      </w:r>
    </w:p>
    <w:p w14:paraId="50DC052A" w14:textId="77777777" w:rsidR="00523BFD" w:rsidRDefault="00523BFD" w:rsidP="00523BFD">
      <w:pPr>
        <w:bidi/>
        <w:rPr>
          <w:sz w:val="20"/>
          <w:szCs w:val="20"/>
          <w:rtl/>
          <w:lang w:bidi="he-IL"/>
        </w:rPr>
      </w:pPr>
    </w:p>
    <w:p w14:paraId="50564F32" w14:textId="5D8A4592" w:rsidR="00523BFD" w:rsidRDefault="00574222" w:rsidP="00523BFD">
      <w:pPr>
        <w:bidi/>
        <w:rPr>
          <w:sz w:val="20"/>
          <w:szCs w:val="20"/>
          <w:lang w:bidi="he-IL"/>
        </w:rPr>
      </w:pPr>
      <w:r>
        <w:rPr>
          <w:rFonts w:hint="cs"/>
          <w:sz w:val="20"/>
          <w:szCs w:val="20"/>
          <w:rtl/>
          <w:lang w:bidi="he-IL"/>
        </w:rPr>
        <w:t>20 ל</w:t>
      </w:r>
      <w:r w:rsidR="009C223E">
        <w:rPr>
          <w:rFonts w:hint="cs"/>
          <w:sz w:val="20"/>
          <w:szCs w:val="20"/>
          <w:rtl/>
          <w:lang w:bidi="he-IL"/>
        </w:rPr>
        <w:t>ינואר</w:t>
      </w:r>
      <w:r w:rsidR="00F75172">
        <w:rPr>
          <w:rFonts w:hint="cs"/>
          <w:sz w:val="20"/>
          <w:szCs w:val="20"/>
          <w:rtl/>
          <w:lang w:bidi="he-IL"/>
        </w:rPr>
        <w:t xml:space="preserve">: </w:t>
      </w:r>
      <w:r w:rsidR="00523BFD" w:rsidRPr="00463BAE">
        <w:rPr>
          <w:rFonts w:hint="cs"/>
          <w:sz w:val="20"/>
          <w:szCs w:val="20"/>
          <w:rtl/>
          <w:lang w:bidi="he-IL"/>
        </w:rPr>
        <w:t>סיכום</w:t>
      </w:r>
      <w:r w:rsidR="00523BFD">
        <w:rPr>
          <w:rFonts w:hint="cs"/>
          <w:sz w:val="20"/>
          <w:szCs w:val="20"/>
          <w:rtl/>
          <w:lang w:bidi="he-IL"/>
        </w:rPr>
        <w:t xml:space="preserve"> ומסקנות</w:t>
      </w:r>
    </w:p>
    <w:sectPr w:rsidR="00523B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07D3D"/>
    <w:multiLevelType w:val="hybridMultilevel"/>
    <w:tmpl w:val="DF8A72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0F8571B"/>
    <w:multiLevelType w:val="hybridMultilevel"/>
    <w:tmpl w:val="3EE063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976"/>
    <w:rsid w:val="00032852"/>
    <w:rsid w:val="0008732A"/>
    <w:rsid w:val="0010560B"/>
    <w:rsid w:val="00164B16"/>
    <w:rsid w:val="001C6296"/>
    <w:rsid w:val="0024041F"/>
    <w:rsid w:val="002420AA"/>
    <w:rsid w:val="00297723"/>
    <w:rsid w:val="002F5DAB"/>
    <w:rsid w:val="00304268"/>
    <w:rsid w:val="00463BAE"/>
    <w:rsid w:val="004D6848"/>
    <w:rsid w:val="004F13AA"/>
    <w:rsid w:val="00523BFD"/>
    <w:rsid w:val="00524285"/>
    <w:rsid w:val="00574222"/>
    <w:rsid w:val="005C28B3"/>
    <w:rsid w:val="00627FDE"/>
    <w:rsid w:val="006814FF"/>
    <w:rsid w:val="006B2FF7"/>
    <w:rsid w:val="00751AA5"/>
    <w:rsid w:val="00766853"/>
    <w:rsid w:val="007E0A81"/>
    <w:rsid w:val="00873C8E"/>
    <w:rsid w:val="00893976"/>
    <w:rsid w:val="008C5EC0"/>
    <w:rsid w:val="00924F3C"/>
    <w:rsid w:val="009950A9"/>
    <w:rsid w:val="009C223E"/>
    <w:rsid w:val="00A75260"/>
    <w:rsid w:val="00B04AB6"/>
    <w:rsid w:val="00B76609"/>
    <w:rsid w:val="00BF407C"/>
    <w:rsid w:val="00BF7B74"/>
    <w:rsid w:val="00E011BF"/>
    <w:rsid w:val="00E15935"/>
    <w:rsid w:val="00E323B7"/>
    <w:rsid w:val="00EA2CF6"/>
    <w:rsid w:val="00F02A63"/>
    <w:rsid w:val="00F5112A"/>
    <w:rsid w:val="00F6212D"/>
    <w:rsid w:val="00F726F9"/>
    <w:rsid w:val="00F75172"/>
    <w:rsid w:val="00F85F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6F4CE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unhideWhenUsed="1"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4D6848"/>
    <w:pPr>
      <w:keepNext/>
      <w:outlineLvl w:val="0"/>
    </w:pPr>
    <w:rPr>
      <w:u w:val="single"/>
      <w:lang w:bidi="he-IL"/>
    </w:rPr>
  </w:style>
  <w:style w:type="paragraph" w:styleId="Heading3">
    <w:name w:val="heading 3"/>
    <w:basedOn w:val="Normal"/>
    <w:next w:val="Normal"/>
    <w:qFormat/>
    <w:rsid w:val="004D6848"/>
    <w:pPr>
      <w:keepNext/>
      <w:spacing w:before="240" w:after="60"/>
      <w:outlineLvl w:val="2"/>
    </w:pPr>
    <w:rPr>
      <w:rFonts w:ascii="Arial" w:hAnsi="Arial" w:cs="Arial"/>
      <w:b/>
      <w:bCs/>
      <w:sz w:val="26"/>
      <w:szCs w:val="26"/>
    </w:rPr>
  </w:style>
  <w:style w:type="paragraph" w:styleId="Heading4">
    <w:name w:val="heading 4"/>
    <w:basedOn w:val="Normal"/>
    <w:next w:val="Normal"/>
    <w:qFormat/>
    <w:rsid w:val="004D684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D6848"/>
    <w:pPr>
      <w:ind w:left="720"/>
    </w:pPr>
    <w:rPr>
      <w:sz w:val="20"/>
      <w:lang w:bidi="he-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unhideWhenUsed="1"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4D6848"/>
    <w:pPr>
      <w:keepNext/>
      <w:outlineLvl w:val="0"/>
    </w:pPr>
    <w:rPr>
      <w:u w:val="single"/>
      <w:lang w:bidi="he-IL"/>
    </w:rPr>
  </w:style>
  <w:style w:type="paragraph" w:styleId="Heading3">
    <w:name w:val="heading 3"/>
    <w:basedOn w:val="Normal"/>
    <w:next w:val="Normal"/>
    <w:qFormat/>
    <w:rsid w:val="004D6848"/>
    <w:pPr>
      <w:keepNext/>
      <w:spacing w:before="240" w:after="60"/>
      <w:outlineLvl w:val="2"/>
    </w:pPr>
    <w:rPr>
      <w:rFonts w:ascii="Arial" w:hAnsi="Arial" w:cs="Arial"/>
      <w:b/>
      <w:bCs/>
      <w:sz w:val="26"/>
      <w:szCs w:val="26"/>
    </w:rPr>
  </w:style>
  <w:style w:type="paragraph" w:styleId="Heading4">
    <w:name w:val="heading 4"/>
    <w:basedOn w:val="Normal"/>
    <w:next w:val="Normal"/>
    <w:qFormat/>
    <w:rsid w:val="004D684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D6848"/>
    <w:pPr>
      <w:ind w:left="720"/>
    </w:pPr>
    <w:rPr>
      <w:sz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4603</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אוניברסיטת תל אביב</vt:lpstr>
    </vt:vector>
  </TitlesOfParts>
  <Company>University at Albany</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אוניברסיטת תל אביב</dc:title>
  <dc:subject/>
  <dc:creator>Udi Sommer</dc:creator>
  <cp:keywords/>
  <dc:description/>
  <cp:lastModifiedBy>Udi Sommer</cp:lastModifiedBy>
  <cp:revision>2</cp:revision>
  <cp:lastPrinted>2013-10-09T11:47:00Z</cp:lastPrinted>
  <dcterms:created xsi:type="dcterms:W3CDTF">2019-10-17T11:03:00Z</dcterms:created>
  <dcterms:modified xsi:type="dcterms:W3CDTF">2019-10-17T11:03:00Z</dcterms:modified>
</cp:coreProperties>
</file>