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FB" w:rsidRPr="00356B05" w:rsidRDefault="001243FB" w:rsidP="00E42635">
      <w:pPr>
        <w:bidi/>
        <w:rPr>
          <w:rFonts w:cs="Times New Roman"/>
          <w:sz w:val="24"/>
        </w:rPr>
      </w:pPr>
      <w:r w:rsidRPr="00356B05">
        <w:rPr>
          <w:rFonts w:cs="Times New Roman"/>
          <w:sz w:val="24"/>
          <w:rtl/>
        </w:rPr>
        <w:t>אוניברסיטת תל אביב</w:t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Pr="00356B05">
        <w:rPr>
          <w:rFonts w:cs="Times New Roman"/>
          <w:sz w:val="24"/>
          <w:rtl/>
        </w:rPr>
        <w:tab/>
      </w:r>
      <w:r w:rsidR="00402243" w:rsidRPr="00356B05">
        <w:rPr>
          <w:rFonts w:cs="Times New Roman"/>
          <w:sz w:val="24"/>
          <w:rtl/>
        </w:rPr>
        <w:t xml:space="preserve">סמסטר </w:t>
      </w:r>
      <w:r w:rsidR="00E42635">
        <w:rPr>
          <w:rFonts w:cs="Times New Roman" w:hint="cs"/>
          <w:sz w:val="24"/>
          <w:rtl/>
        </w:rPr>
        <w:t>ב</w:t>
      </w:r>
      <w:r w:rsidR="000720BD" w:rsidRPr="00356B05">
        <w:rPr>
          <w:rFonts w:cs="Times New Roman"/>
          <w:sz w:val="24"/>
          <w:rtl/>
        </w:rPr>
        <w:t>' תשע</w:t>
      </w:r>
      <w:r w:rsidR="00542845" w:rsidRPr="00356B05">
        <w:rPr>
          <w:rFonts w:cs="Times New Roman"/>
          <w:sz w:val="24"/>
          <w:rtl/>
        </w:rPr>
        <w:t>”</w:t>
      </w:r>
      <w:r w:rsidR="005742ED">
        <w:rPr>
          <w:rFonts w:cs="Times New Roman" w:hint="cs"/>
          <w:sz w:val="24"/>
          <w:rtl/>
        </w:rPr>
        <w:t>ח</w:t>
      </w:r>
    </w:p>
    <w:p w:rsidR="001243FB" w:rsidRPr="00356B05" w:rsidRDefault="00D76963" w:rsidP="003421D8">
      <w:pPr>
        <w:bidi/>
        <w:rPr>
          <w:rFonts w:cs="Times New Roman"/>
          <w:sz w:val="24"/>
          <w:rtl/>
        </w:rPr>
      </w:pPr>
      <w:r>
        <w:rPr>
          <w:rFonts w:cs="Times New Roman"/>
          <w:sz w:val="24"/>
          <w:rtl/>
        </w:rPr>
        <w:t>הפקולטה למדעי החברה</w:t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>
        <w:rPr>
          <w:rFonts w:cs="Times New Roman"/>
          <w:sz w:val="24"/>
          <w:rtl/>
        </w:rPr>
        <w:tab/>
      </w:r>
      <w:r w:rsidR="00402243" w:rsidRPr="00356B05">
        <w:rPr>
          <w:rFonts w:cs="Times New Roman"/>
          <w:sz w:val="24"/>
          <w:rtl/>
        </w:rPr>
        <w:t xml:space="preserve">ימי </w:t>
      </w:r>
      <w:r w:rsidR="003421D8">
        <w:rPr>
          <w:rFonts w:cs="Times New Roman" w:hint="cs"/>
          <w:sz w:val="24"/>
          <w:rtl/>
        </w:rPr>
        <w:t>א</w:t>
      </w:r>
      <w:r w:rsidR="001243FB" w:rsidRPr="00356B05">
        <w:rPr>
          <w:rFonts w:cs="Times New Roman"/>
          <w:sz w:val="24"/>
          <w:rtl/>
        </w:rPr>
        <w:t xml:space="preserve">' </w:t>
      </w:r>
      <w:r w:rsidR="003421D8">
        <w:rPr>
          <w:rFonts w:cs="Times New Roman" w:hint="cs"/>
          <w:sz w:val="24"/>
          <w:rtl/>
        </w:rPr>
        <w:t>9-12</w:t>
      </w:r>
    </w:p>
    <w:p w:rsidR="001243FB" w:rsidRPr="00356B05" w:rsidRDefault="00D76963" w:rsidP="00E42635">
      <w:pPr>
        <w:bidi/>
        <w:rPr>
          <w:rFonts w:cs="Times New Roman"/>
          <w:sz w:val="24"/>
        </w:rPr>
      </w:pPr>
      <w:r w:rsidRPr="00D76963">
        <w:rPr>
          <w:rFonts w:cs="Times New Roman"/>
          <w:sz w:val="24"/>
          <w:rtl/>
        </w:rPr>
        <w:t>ביה"ס למדע המדינה</w:t>
      </w:r>
      <w:r>
        <w:rPr>
          <w:rFonts w:cs="Times New Roman" w:hint="cs"/>
          <w:sz w:val="24"/>
          <w:rtl/>
        </w:rPr>
        <w:t xml:space="preserve">, </w:t>
      </w:r>
      <w:r w:rsidRPr="00D76963">
        <w:rPr>
          <w:rFonts w:cs="Times New Roman"/>
          <w:sz w:val="24"/>
          <w:rtl/>
        </w:rPr>
        <w:t>ממשל ויחסים בינלאומיים</w:t>
      </w:r>
      <w:r w:rsidR="001243FB" w:rsidRPr="00356B05">
        <w:rPr>
          <w:rFonts w:cs="Times New Roman"/>
          <w:sz w:val="24"/>
          <w:rtl/>
        </w:rPr>
        <w:tab/>
      </w:r>
      <w:r w:rsidR="001243FB" w:rsidRPr="00356B05">
        <w:rPr>
          <w:rFonts w:cs="Times New Roman"/>
          <w:sz w:val="24"/>
          <w:rtl/>
        </w:rPr>
        <w:tab/>
      </w:r>
      <w:r w:rsidR="001243FB" w:rsidRPr="00356B05">
        <w:rPr>
          <w:rFonts w:cs="Times New Roman"/>
          <w:sz w:val="24"/>
          <w:rtl/>
        </w:rPr>
        <w:tab/>
      </w:r>
      <w:r w:rsidR="001243FB" w:rsidRPr="00356B05">
        <w:rPr>
          <w:rFonts w:cs="Times New Roman"/>
          <w:sz w:val="24"/>
          <w:rtl/>
        </w:rPr>
        <w:tab/>
      </w:r>
      <w:r w:rsidR="001243FB" w:rsidRPr="00356B05">
        <w:rPr>
          <w:rFonts w:cs="Times New Roman"/>
          <w:sz w:val="24"/>
          <w:rtl/>
        </w:rPr>
        <w:tab/>
      </w:r>
      <w:r w:rsidR="00C67CC4" w:rsidRPr="00356B05">
        <w:rPr>
          <w:rFonts w:cs="Times New Roman"/>
          <w:sz w:val="24"/>
          <w:rtl/>
        </w:rPr>
        <w:t xml:space="preserve">נפתלי </w:t>
      </w:r>
      <w:r w:rsidR="003421D8">
        <w:rPr>
          <w:rFonts w:cs="Times New Roman" w:hint="cs"/>
          <w:sz w:val="24"/>
          <w:rtl/>
        </w:rPr>
        <w:t>20</w:t>
      </w:r>
      <w:r w:rsidR="00E42635">
        <w:rPr>
          <w:rFonts w:cs="Times New Roman" w:hint="cs"/>
          <w:sz w:val="24"/>
          <w:rtl/>
        </w:rPr>
        <w:t>5</w:t>
      </w:r>
    </w:p>
    <w:p w:rsidR="001243FB" w:rsidRPr="00356B05" w:rsidRDefault="001243FB">
      <w:pPr>
        <w:bidi/>
        <w:rPr>
          <w:rFonts w:cs="Times New Roman"/>
          <w:sz w:val="24"/>
          <w:rtl/>
        </w:rPr>
      </w:pPr>
    </w:p>
    <w:p w:rsidR="001243FB" w:rsidRPr="00356B05" w:rsidRDefault="00E42635" w:rsidP="001208EB">
      <w:pPr>
        <w:bidi/>
        <w:jc w:val="center"/>
        <w:rPr>
          <w:rFonts w:cs="Times New Roman"/>
          <w:b/>
          <w:bCs/>
          <w:sz w:val="24"/>
        </w:rPr>
      </w:pPr>
      <w:r>
        <w:rPr>
          <w:rFonts w:cs="Times New Roman" w:hint="cs"/>
          <w:b/>
          <w:bCs/>
          <w:sz w:val="24"/>
          <w:rtl/>
        </w:rPr>
        <w:t>מבוא לממשל אמירקאי</w:t>
      </w:r>
    </w:p>
    <w:p w:rsidR="00E42635" w:rsidRPr="00E42635" w:rsidRDefault="00E42635" w:rsidP="00E42635">
      <w:pPr>
        <w:bidi/>
        <w:jc w:val="center"/>
        <w:rPr>
          <w:rFonts w:ascii="David" w:hAnsi="David"/>
          <w:b/>
          <w:bCs/>
          <w:sz w:val="24"/>
          <w:rtl/>
        </w:rPr>
      </w:pPr>
      <w:r w:rsidRPr="00E42635">
        <w:rPr>
          <w:rFonts w:ascii="David" w:hAnsi="David"/>
          <w:b/>
          <w:bCs/>
          <w:sz w:val="24"/>
        </w:rPr>
        <w:t>1031-381</w:t>
      </w:r>
      <w:r w:rsidR="003D4ED8">
        <w:rPr>
          <w:rFonts w:asciiTheme="minorHAnsi" w:hAnsiTheme="minorHAnsi"/>
          <w:b/>
          <w:bCs/>
          <w:sz w:val="24"/>
        </w:rPr>
        <w:t>0</w:t>
      </w:r>
      <w:r w:rsidRPr="00E42635">
        <w:rPr>
          <w:rFonts w:ascii="David" w:hAnsi="David"/>
          <w:b/>
          <w:bCs/>
          <w:sz w:val="24"/>
        </w:rPr>
        <w:t>-01</w:t>
      </w:r>
    </w:p>
    <w:p w:rsidR="001243FB" w:rsidRPr="00E42635" w:rsidRDefault="001243FB" w:rsidP="00E42635">
      <w:pPr>
        <w:bidi/>
        <w:jc w:val="center"/>
        <w:rPr>
          <w:rFonts w:ascii="David" w:hAnsi="David"/>
          <w:b/>
          <w:bCs/>
          <w:sz w:val="24"/>
          <w:rtl/>
        </w:rPr>
      </w:pPr>
      <w:r w:rsidRPr="00E42635">
        <w:rPr>
          <w:rFonts w:ascii="David" w:hAnsi="David"/>
          <w:b/>
          <w:bCs/>
          <w:sz w:val="24"/>
          <w:rtl/>
        </w:rPr>
        <w:t>פרופ' מיכאל קוצ'ין</w:t>
      </w:r>
    </w:p>
    <w:p w:rsidR="001243FB" w:rsidRPr="00E42635" w:rsidRDefault="00982805">
      <w:pPr>
        <w:bidi/>
        <w:jc w:val="center"/>
        <w:rPr>
          <w:rFonts w:ascii="David" w:hAnsi="David"/>
          <w:sz w:val="24"/>
        </w:rPr>
      </w:pPr>
      <w:r>
        <w:rPr>
          <w:rFonts w:ascii="David" w:hAnsi="David" w:hint="cs"/>
          <w:sz w:val="24"/>
          <w:rtl/>
        </w:rPr>
        <w:t>052-792-9307</w:t>
      </w:r>
    </w:p>
    <w:p w:rsidR="001243FB" w:rsidRPr="00E42635" w:rsidRDefault="001243FB" w:rsidP="00402243">
      <w:pPr>
        <w:bidi/>
        <w:jc w:val="center"/>
        <w:rPr>
          <w:rFonts w:ascii="David" w:hAnsi="David"/>
          <w:sz w:val="24"/>
        </w:rPr>
      </w:pPr>
      <w:r w:rsidRPr="00E42635">
        <w:rPr>
          <w:rFonts w:ascii="David" w:hAnsi="David"/>
          <w:sz w:val="24"/>
        </w:rPr>
        <w:t>kochin@post.tau.ac.il</w:t>
      </w:r>
    </w:p>
    <w:p w:rsidR="001243FB" w:rsidRPr="00E42635" w:rsidRDefault="001243FB">
      <w:pPr>
        <w:bidi/>
        <w:rPr>
          <w:rFonts w:ascii="David" w:hAnsi="David" w:hint="cs"/>
          <w:b/>
          <w:bCs/>
          <w:sz w:val="24"/>
          <w:rtl/>
        </w:rPr>
      </w:pPr>
      <w:bookmarkStart w:id="0" w:name="_GoBack"/>
      <w:bookmarkEnd w:id="0"/>
    </w:p>
    <w:p w:rsidR="00E42635" w:rsidRDefault="00E42635">
      <w:pPr>
        <w:bidi/>
        <w:rPr>
          <w:rFonts w:ascii="David" w:hAnsi="David"/>
          <w:color w:val="000000"/>
          <w:sz w:val="24"/>
          <w:shd w:val="clear" w:color="auto" w:fill="F7F7F7"/>
          <w:rtl/>
        </w:rPr>
      </w:pPr>
    </w:p>
    <w:p w:rsidR="00E42635" w:rsidRPr="00E42635" w:rsidRDefault="00E42635" w:rsidP="00E42635">
      <w:pPr>
        <w:bidi/>
        <w:rPr>
          <w:rFonts w:ascii="David" w:hAnsi="David"/>
          <w:b/>
          <w:bCs/>
          <w:sz w:val="24"/>
          <w:rtl/>
        </w:rPr>
      </w:pPr>
      <w:r w:rsidRPr="00E42635">
        <w:rPr>
          <w:rFonts w:ascii="David" w:hAnsi="David"/>
          <w:color w:val="000000"/>
          <w:sz w:val="24"/>
          <w:shd w:val="clear" w:color="auto" w:fill="F7F7F7"/>
          <w:rtl/>
        </w:rPr>
        <w:t xml:space="preserve">מבוא לחקר המשטר האמריקאי, עם הדגשה על </w:t>
      </w:r>
      <w:r>
        <w:rPr>
          <w:rFonts w:ascii="David" w:hAnsi="David" w:hint="cs"/>
          <w:color w:val="000000"/>
          <w:sz w:val="24"/>
          <w:shd w:val="clear" w:color="auto" w:fill="F7F7F7"/>
          <w:rtl/>
        </w:rPr>
        <w:t>הצורה שבה הפ</w:t>
      </w:r>
      <w:r>
        <w:rPr>
          <w:rFonts w:ascii="David" w:hAnsi="David"/>
          <w:color w:val="000000"/>
          <w:sz w:val="24"/>
          <w:shd w:val="clear" w:color="auto" w:fill="F7F7F7"/>
          <w:rtl/>
        </w:rPr>
        <w:t>וליטיקה החוקתית</w:t>
      </w:r>
      <w:r>
        <w:rPr>
          <w:rFonts w:ascii="David" w:hAnsi="David" w:hint="cs"/>
          <w:color w:val="000000"/>
          <w:sz w:val="24"/>
          <w:shd w:val="clear" w:color="auto" w:fill="F7F7F7"/>
          <w:rtl/>
        </w:rPr>
        <w:t xml:space="preserve"> ו</w:t>
      </w:r>
      <w:r w:rsidRPr="00E42635">
        <w:rPr>
          <w:rFonts w:ascii="David" w:hAnsi="David"/>
          <w:color w:val="000000"/>
          <w:sz w:val="24"/>
          <w:shd w:val="clear" w:color="auto" w:fill="F7F7F7"/>
          <w:rtl/>
        </w:rPr>
        <w:t>המערכת המפלגתית</w:t>
      </w:r>
      <w:r>
        <w:rPr>
          <w:rFonts w:ascii="David" w:hAnsi="David" w:hint="cs"/>
          <w:color w:val="000000"/>
          <w:sz w:val="24"/>
          <w:shd w:val="clear" w:color="auto" w:fill="F7F7F7"/>
          <w:rtl/>
        </w:rPr>
        <w:t xml:space="preserve"> מאפשרים או מוניעים התדיינות פוליטית אמיתית ומעמיקה.</w:t>
      </w:r>
    </w:p>
    <w:p w:rsidR="00E42635" w:rsidRPr="00E42635" w:rsidRDefault="00E42635" w:rsidP="00E42635">
      <w:pPr>
        <w:bidi/>
        <w:rPr>
          <w:rFonts w:ascii="David" w:hAnsi="David"/>
          <w:b/>
          <w:bCs/>
          <w:sz w:val="24"/>
        </w:rPr>
      </w:pPr>
    </w:p>
    <w:p w:rsidR="001243FB" w:rsidRPr="00E42635" w:rsidRDefault="001243FB" w:rsidP="00E42635">
      <w:pPr>
        <w:bidi/>
        <w:rPr>
          <w:rFonts w:ascii="David" w:hAnsi="David"/>
          <w:b/>
          <w:bCs/>
          <w:sz w:val="24"/>
          <w:rtl/>
        </w:rPr>
      </w:pPr>
      <w:r w:rsidRPr="00E42635">
        <w:rPr>
          <w:rFonts w:ascii="David" w:hAnsi="David"/>
          <w:b/>
          <w:bCs/>
          <w:sz w:val="24"/>
        </w:rPr>
        <w:t>1</w:t>
      </w:r>
      <w:r w:rsidRPr="00E42635">
        <w:rPr>
          <w:rFonts w:ascii="David" w:hAnsi="David"/>
          <w:b/>
          <w:bCs/>
          <w:sz w:val="24"/>
          <w:rtl/>
        </w:rPr>
        <w:t>. דרישות בקורס</w:t>
      </w:r>
    </w:p>
    <w:p w:rsidR="001243FB" w:rsidRPr="00E42635" w:rsidRDefault="001243FB">
      <w:pPr>
        <w:bidi/>
        <w:rPr>
          <w:rFonts w:ascii="David" w:hAnsi="David"/>
          <w:sz w:val="24"/>
          <w:rtl/>
        </w:rPr>
      </w:pPr>
    </w:p>
    <w:p w:rsidR="001243FB" w:rsidRPr="00E42635" w:rsidRDefault="001243FB">
      <w:pPr>
        <w:bidi/>
        <w:rPr>
          <w:rFonts w:ascii="David" w:hAnsi="David"/>
          <w:sz w:val="24"/>
          <w:rtl/>
        </w:rPr>
      </w:pPr>
      <w:r w:rsidRPr="00E42635">
        <w:rPr>
          <w:rFonts w:ascii="David" w:hAnsi="David"/>
          <w:sz w:val="24"/>
          <w:rtl/>
        </w:rPr>
        <w:t>על הסטודנטים לעמוד בחובות הקריאה, להשתתף בשיעור, לעשות בוחן קריאה בהתחלת כל שיעור, ולעבור שני מבחנים.</w:t>
      </w:r>
    </w:p>
    <w:p w:rsidR="001243FB" w:rsidRDefault="001243FB">
      <w:pPr>
        <w:bidi/>
        <w:rPr>
          <w:sz w:val="24"/>
          <w:rtl/>
        </w:rPr>
      </w:pPr>
      <w:r>
        <w:rPr>
          <w:sz w:val="24"/>
          <w:rtl/>
        </w:rPr>
        <w:t>הציון יורכב מן המבחנים (</w:t>
      </w:r>
      <w:r>
        <w:rPr>
          <w:sz w:val="24"/>
        </w:rPr>
        <w:t>30%</w:t>
      </w:r>
      <w:r>
        <w:rPr>
          <w:sz w:val="24"/>
          <w:rtl/>
        </w:rPr>
        <w:t>+</w:t>
      </w:r>
      <w:r>
        <w:rPr>
          <w:sz w:val="24"/>
        </w:rPr>
        <w:t>50%</w:t>
      </w:r>
      <w:r>
        <w:rPr>
          <w:sz w:val="24"/>
          <w:rtl/>
        </w:rPr>
        <w:t>), הבוחנים (</w:t>
      </w:r>
      <w:r>
        <w:rPr>
          <w:sz w:val="24"/>
        </w:rPr>
        <w:t>10%</w:t>
      </w:r>
      <w:r>
        <w:rPr>
          <w:sz w:val="24"/>
          <w:rtl/>
        </w:rPr>
        <w:t>), והשתתפות פעילה (</w:t>
      </w:r>
      <w:r>
        <w:rPr>
          <w:sz w:val="24"/>
        </w:rPr>
        <w:t>10%</w:t>
      </w:r>
      <w:r>
        <w:rPr>
          <w:sz w:val="24"/>
          <w:rtl/>
        </w:rPr>
        <w:t>).</w:t>
      </w:r>
    </w:p>
    <w:p w:rsidR="001243FB" w:rsidRDefault="001243FB">
      <w:pPr>
        <w:bidi/>
        <w:rPr>
          <w:color w:val="000000"/>
          <w:sz w:val="24"/>
        </w:rPr>
      </w:pPr>
      <w:r>
        <w:rPr>
          <w:color w:val="000000"/>
          <w:sz w:val="24"/>
          <w:rtl/>
        </w:rPr>
        <w:t xml:space="preserve">ניתן למצוא מסמכים </w:t>
      </w:r>
      <w:r w:rsidR="000C5DBD">
        <w:rPr>
          <w:rFonts w:hint="cs"/>
          <w:color w:val="000000"/>
          <w:sz w:val="24"/>
          <w:rtl/>
        </w:rPr>
        <w:t xml:space="preserve">וקשרים </w:t>
      </w:r>
      <w:r>
        <w:rPr>
          <w:color w:val="000000"/>
          <w:sz w:val="24"/>
          <w:rtl/>
        </w:rPr>
        <w:t xml:space="preserve">השייכים לקורס באתר של </w:t>
      </w:r>
      <w:r>
        <w:rPr>
          <w:color w:val="000000"/>
          <w:sz w:val="24"/>
        </w:rPr>
        <w:t>moodle</w:t>
      </w:r>
    </w:p>
    <w:p w:rsidR="001243FB" w:rsidRDefault="001243FB">
      <w:pPr>
        <w:bidi/>
        <w:rPr>
          <w:b/>
          <w:bCs/>
          <w:sz w:val="24"/>
          <w:rtl/>
        </w:rPr>
      </w:pPr>
    </w:p>
    <w:p w:rsidR="001243FB" w:rsidRDefault="001243FB">
      <w:pPr>
        <w:bidi/>
        <w:rPr>
          <w:b/>
          <w:bCs/>
          <w:sz w:val="24"/>
          <w:rtl/>
        </w:rPr>
      </w:pPr>
      <w:r>
        <w:rPr>
          <w:b/>
          <w:bCs/>
          <w:sz w:val="24"/>
        </w:rPr>
        <w:t>2</w:t>
      </w:r>
      <w:r>
        <w:rPr>
          <w:b/>
          <w:bCs/>
          <w:sz w:val="24"/>
          <w:rtl/>
        </w:rPr>
        <w:t>.  קריאות</w:t>
      </w:r>
    </w:p>
    <w:p w:rsidR="00402243" w:rsidRDefault="00402243">
      <w:pPr>
        <w:bidi/>
        <w:rPr>
          <w:sz w:val="24"/>
        </w:rPr>
      </w:pPr>
    </w:p>
    <w:p w:rsidR="001243FB" w:rsidRDefault="00503558" w:rsidP="000720BD">
      <w:pPr>
        <w:bidi/>
        <w:rPr>
          <w:sz w:val="24"/>
          <w:rtl/>
        </w:rPr>
      </w:pPr>
      <w:r>
        <w:rPr>
          <w:rFonts w:hint="cs"/>
          <w:sz w:val="24"/>
          <w:rtl/>
        </w:rPr>
        <w:t>4.3</w:t>
      </w:r>
      <w:r w:rsidR="001243FB">
        <w:rPr>
          <w:sz w:val="24"/>
          <w:rtl/>
        </w:rPr>
        <w:tab/>
        <w:t>מבוא</w:t>
      </w:r>
    </w:p>
    <w:p w:rsidR="001243FB" w:rsidRDefault="001243FB">
      <w:pPr>
        <w:bidi/>
        <w:rPr>
          <w:sz w:val="24"/>
          <w:rtl/>
        </w:rPr>
      </w:pPr>
    </w:p>
    <w:p w:rsidR="001243FB" w:rsidRDefault="00503558" w:rsidP="00503558">
      <w:pPr>
        <w:bidi/>
        <w:rPr>
          <w:sz w:val="24"/>
          <w:rtl/>
        </w:rPr>
      </w:pPr>
      <w:r>
        <w:rPr>
          <w:rFonts w:hint="cs"/>
          <w:sz w:val="24"/>
          <w:rtl/>
        </w:rPr>
        <w:t>11.3</w:t>
      </w:r>
      <w:r w:rsidR="000720BD">
        <w:rPr>
          <w:rFonts w:hint="cs"/>
          <w:sz w:val="24"/>
          <w:rtl/>
        </w:rPr>
        <w:tab/>
      </w:r>
      <w:r>
        <w:rPr>
          <w:rFonts w:hint="cs"/>
          <w:sz w:val="24"/>
          <w:rtl/>
        </w:rPr>
        <w:t>שוויון, התדיינות, ואזרחות</w:t>
      </w:r>
    </w:p>
    <w:p w:rsidR="00503558" w:rsidRPr="00503558" w:rsidRDefault="00503558" w:rsidP="00503558">
      <w:pPr>
        <w:rPr>
          <w:sz w:val="24"/>
        </w:rPr>
      </w:pPr>
      <w:r>
        <w:rPr>
          <w:sz w:val="24"/>
        </w:rPr>
        <w:t xml:space="preserve">Joseph M. Bessette and John J. Piney, Jr., </w:t>
      </w:r>
      <w:r>
        <w:rPr>
          <w:sz w:val="24"/>
          <w:u w:val="single"/>
        </w:rPr>
        <w:t>American Government and Politics:  Deliberation, Democracy, and Citizenship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(2014), chapter 1, “Deliberation and Citizenship in the Service of Freedom and Democracy”</w:t>
      </w:r>
    </w:p>
    <w:p w:rsidR="001243FB" w:rsidRDefault="001243FB">
      <w:pPr>
        <w:rPr>
          <w:sz w:val="24"/>
        </w:rPr>
      </w:pPr>
      <w:r w:rsidRPr="0039252C">
        <w:rPr>
          <w:sz w:val="24"/>
        </w:rPr>
        <w:t>The Declaration of Independence</w:t>
      </w:r>
      <w:r w:rsidR="000C5DBD" w:rsidRPr="0039252C">
        <w:rPr>
          <w:sz w:val="24"/>
        </w:rPr>
        <w:t xml:space="preserve"> (1776)</w:t>
      </w:r>
    </w:p>
    <w:p w:rsidR="001243FB" w:rsidRPr="00160A76" w:rsidRDefault="001243FB">
      <w:pPr>
        <w:bidi/>
        <w:rPr>
          <w:sz w:val="24"/>
          <w:rtl/>
        </w:rPr>
      </w:pPr>
    </w:p>
    <w:p w:rsidR="001243FB" w:rsidRDefault="00CC70E3" w:rsidP="00503558">
      <w:pPr>
        <w:bidi/>
        <w:rPr>
          <w:sz w:val="24"/>
          <w:rtl/>
        </w:rPr>
      </w:pPr>
      <w:r>
        <w:rPr>
          <w:rFonts w:hint="cs"/>
          <w:sz w:val="24"/>
          <w:rtl/>
        </w:rPr>
        <w:t>18.3</w:t>
      </w:r>
      <w:r w:rsidR="000720BD">
        <w:rPr>
          <w:rFonts w:hint="cs"/>
          <w:sz w:val="24"/>
          <w:rtl/>
        </w:rPr>
        <w:tab/>
      </w:r>
      <w:r w:rsidR="00503558">
        <w:rPr>
          <w:rFonts w:hint="cs"/>
          <w:sz w:val="24"/>
          <w:rtl/>
        </w:rPr>
        <w:t>החוקה של 1787 ותיקוניה</w:t>
      </w:r>
    </w:p>
    <w:p w:rsidR="00503558" w:rsidRDefault="00503558" w:rsidP="00503558">
      <w:pPr>
        <w:rPr>
          <w:sz w:val="24"/>
        </w:rPr>
      </w:pPr>
      <w:r>
        <w:rPr>
          <w:sz w:val="24"/>
        </w:rPr>
        <w:t>The Constitution of the United States</w:t>
      </w:r>
    </w:p>
    <w:p w:rsidR="00503558" w:rsidRPr="00503558" w:rsidRDefault="00503558" w:rsidP="00531D1D">
      <w:pPr>
        <w:rPr>
          <w:sz w:val="24"/>
        </w:rPr>
      </w:pPr>
      <w:r>
        <w:rPr>
          <w:sz w:val="24"/>
        </w:rPr>
        <w:t xml:space="preserve">Bessette and </w:t>
      </w:r>
      <w:r w:rsidR="00531D1D">
        <w:rPr>
          <w:sz w:val="24"/>
        </w:rPr>
        <w:t>Piney</w:t>
      </w:r>
      <w:r>
        <w:rPr>
          <w:sz w:val="24"/>
        </w:rPr>
        <w:t xml:space="preserve">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</w:t>
      </w:r>
      <w:r w:rsidR="00531D1D">
        <w:rPr>
          <w:sz w:val="24"/>
        </w:rPr>
        <w:t>chapter 2</w:t>
      </w:r>
      <w:r>
        <w:rPr>
          <w:sz w:val="24"/>
        </w:rPr>
        <w:t>, “</w:t>
      </w:r>
      <w:r w:rsidR="00531D1D">
        <w:rPr>
          <w:sz w:val="24"/>
        </w:rPr>
        <w:t>The American Constitution</w:t>
      </w:r>
      <w:r>
        <w:rPr>
          <w:sz w:val="24"/>
        </w:rPr>
        <w:t>”</w:t>
      </w:r>
    </w:p>
    <w:p w:rsidR="00503558" w:rsidRDefault="00503558" w:rsidP="00CC70E3">
      <w:pPr>
        <w:bidi/>
        <w:rPr>
          <w:sz w:val="24"/>
          <w:rtl/>
        </w:rPr>
      </w:pPr>
    </w:p>
    <w:p w:rsidR="0041010B" w:rsidRDefault="00CC70E3" w:rsidP="0041010B">
      <w:pPr>
        <w:bidi/>
        <w:rPr>
          <w:sz w:val="24"/>
          <w:rtl/>
        </w:rPr>
      </w:pPr>
      <w:r>
        <w:rPr>
          <w:rFonts w:hint="cs"/>
          <w:sz w:val="24"/>
          <w:rtl/>
        </w:rPr>
        <w:t>25.3</w:t>
      </w:r>
      <w:r>
        <w:rPr>
          <w:rFonts w:hint="cs"/>
          <w:sz w:val="24"/>
          <w:rtl/>
        </w:rPr>
        <w:tab/>
      </w:r>
      <w:r w:rsidR="0041010B">
        <w:rPr>
          <w:rFonts w:hint="cs"/>
          <w:sz w:val="24"/>
          <w:rtl/>
        </w:rPr>
        <w:t>הקונגרס</w:t>
      </w:r>
    </w:p>
    <w:p w:rsidR="0041010B" w:rsidRDefault="0041010B" w:rsidP="0041010B">
      <w:pPr>
        <w:widowControl w:val="0"/>
        <w:bidi/>
        <w:rPr>
          <w:sz w:val="24"/>
          <w:rtl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12, “Congress”</w:t>
      </w:r>
    </w:p>
    <w:p w:rsidR="0041010B" w:rsidRDefault="0041010B" w:rsidP="0041010B">
      <w:pPr>
        <w:widowControl w:val="0"/>
        <w:bidi/>
        <w:rPr>
          <w:sz w:val="24"/>
          <w:rtl/>
        </w:rPr>
      </w:pPr>
      <w:r>
        <w:rPr>
          <w:sz w:val="24"/>
        </w:rPr>
        <w:t>Ben Sasse, “Senator Ben Sasse’s Maiden Speech”</w:t>
      </w:r>
    </w:p>
    <w:p w:rsidR="0041010B" w:rsidRDefault="003C6211" w:rsidP="0041010B">
      <w:pPr>
        <w:widowControl w:val="0"/>
        <w:bidi/>
        <w:rPr>
          <w:sz w:val="24"/>
        </w:rPr>
      </w:pPr>
      <w:hyperlink r:id="rId9" w:history="1">
        <w:r w:rsidR="0041010B" w:rsidRPr="004809E7">
          <w:rPr>
            <w:rStyle w:val="Hyperlink"/>
            <w:sz w:val="24"/>
          </w:rPr>
          <w:t>https://www.sasse.senate.gov/public/index.cfm/2015/11/senator-ben-sasse-s-maiden-speech</w:t>
        </w:r>
      </w:hyperlink>
    </w:p>
    <w:p w:rsidR="0041010B" w:rsidRDefault="0041010B" w:rsidP="00CC70E3">
      <w:pPr>
        <w:bidi/>
        <w:rPr>
          <w:sz w:val="24"/>
          <w:rtl/>
        </w:rPr>
      </w:pPr>
    </w:p>
    <w:p w:rsidR="0041010B" w:rsidRDefault="00765715" w:rsidP="0041010B">
      <w:pPr>
        <w:widowControl w:val="0"/>
        <w:bidi/>
        <w:rPr>
          <w:sz w:val="24"/>
          <w:rtl/>
        </w:rPr>
      </w:pPr>
      <w:r>
        <w:rPr>
          <w:rFonts w:hint="cs"/>
          <w:sz w:val="24"/>
          <w:rtl/>
        </w:rPr>
        <w:t>8.4</w:t>
      </w:r>
      <w:r>
        <w:rPr>
          <w:rFonts w:hint="cs"/>
          <w:sz w:val="24"/>
          <w:rtl/>
        </w:rPr>
        <w:tab/>
      </w:r>
      <w:r w:rsidR="0041010B">
        <w:rPr>
          <w:rFonts w:hint="cs"/>
          <w:sz w:val="24"/>
          <w:rtl/>
        </w:rPr>
        <w:t>הנשיאות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13, “The Presidency”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Michael S. Kochin, “Chairman of the Board Trump,” </w:t>
      </w:r>
      <w:r>
        <w:rPr>
          <w:sz w:val="24"/>
        </w:rPr>
        <w:br/>
      </w:r>
      <w:hyperlink r:id="rId10" w:history="1">
        <w:r w:rsidRPr="004809E7">
          <w:rPr>
            <w:rStyle w:val="Hyperlink"/>
            <w:sz w:val="24"/>
          </w:rPr>
          <w:t>https://amgreatness.com/2017/04/13/chairman-board-trump/</w:t>
        </w:r>
      </w:hyperlink>
    </w:p>
    <w:p w:rsidR="0041010B" w:rsidRDefault="0041010B" w:rsidP="0041010B">
      <w:pPr>
        <w:widowControl w:val="0"/>
        <w:rPr>
          <w:sz w:val="24"/>
        </w:rPr>
      </w:pPr>
    </w:p>
    <w:p w:rsidR="00765715" w:rsidRDefault="00765715" w:rsidP="0041010B">
      <w:pPr>
        <w:bidi/>
        <w:rPr>
          <w:sz w:val="24"/>
          <w:rtl/>
        </w:rPr>
      </w:pPr>
    </w:p>
    <w:p w:rsidR="0041010B" w:rsidRDefault="00765715" w:rsidP="0041010B">
      <w:pPr>
        <w:widowControl w:val="0"/>
        <w:bidi/>
        <w:rPr>
          <w:sz w:val="24"/>
          <w:rtl/>
        </w:rPr>
      </w:pPr>
      <w:r>
        <w:rPr>
          <w:rFonts w:hint="cs"/>
          <w:sz w:val="24"/>
          <w:rtl/>
        </w:rPr>
        <w:t>15.4</w:t>
      </w:r>
      <w:r>
        <w:rPr>
          <w:rFonts w:hint="cs"/>
          <w:sz w:val="24"/>
          <w:rtl/>
        </w:rPr>
        <w:tab/>
      </w:r>
      <w:r w:rsidR="0041010B">
        <w:rPr>
          <w:rFonts w:hint="cs"/>
          <w:sz w:val="24"/>
          <w:rtl/>
        </w:rPr>
        <w:t>השופטים ופרשנות החוקה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15, “The Judiciary”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William Brennan, “Constitutional Interpretation” (1985), </w:t>
      </w:r>
      <w:hyperlink r:id="rId11" w:history="1">
        <w:r w:rsidRPr="004809E7">
          <w:rPr>
            <w:rStyle w:val="Hyperlink"/>
            <w:sz w:val="24"/>
          </w:rPr>
          <w:t>http://teachingamericanhistory.org/library/document/constitutional-interpretation/</w:t>
        </w:r>
      </w:hyperlink>
    </w:p>
    <w:p w:rsidR="0041010B" w:rsidRDefault="0041010B" w:rsidP="0041010B">
      <w:pPr>
        <w:widowControl w:val="0"/>
        <w:rPr>
          <w:sz w:val="24"/>
          <w:rtl/>
        </w:rPr>
      </w:pPr>
      <w:r>
        <w:rPr>
          <w:sz w:val="24"/>
        </w:rPr>
        <w:t xml:space="preserve">Antonin </w:t>
      </w:r>
      <w:r w:rsidRPr="00DF078A">
        <w:rPr>
          <w:sz w:val="24"/>
        </w:rPr>
        <w:t>Scalia, “Constitutional Interpretation the Old Fashioned Way</w:t>
      </w:r>
      <w:r>
        <w:rPr>
          <w:sz w:val="24"/>
        </w:rPr>
        <w:t xml:space="preserve">” (2005), </w:t>
      </w:r>
      <w:hyperlink r:id="rId12" w:history="1">
        <w:r w:rsidRPr="004809E7">
          <w:rPr>
            <w:rStyle w:val="Hyperlink"/>
            <w:sz w:val="24"/>
          </w:rPr>
          <w:t>http://www.bc.edu/content/dam/files/centers/boisi/pdf/Symposia/Symposia%202010-2011/Constitutional_Interpretation_Scalia.pdf</w:t>
        </w:r>
      </w:hyperlink>
    </w:p>
    <w:p w:rsidR="00765715" w:rsidRDefault="00765715" w:rsidP="0041010B">
      <w:pPr>
        <w:widowControl w:val="0"/>
        <w:bidi/>
        <w:rPr>
          <w:sz w:val="24"/>
          <w:rtl/>
        </w:rPr>
      </w:pPr>
    </w:p>
    <w:p w:rsidR="0041010B" w:rsidRDefault="0041010B" w:rsidP="0041010B">
      <w:pPr>
        <w:bidi/>
        <w:rPr>
          <w:sz w:val="24"/>
          <w:rtl/>
        </w:rPr>
      </w:pPr>
      <w:r>
        <w:rPr>
          <w:rFonts w:hint="cs"/>
          <w:sz w:val="24"/>
          <w:rtl/>
        </w:rPr>
        <w:t xml:space="preserve">22.4 </w:t>
      </w:r>
      <w:r w:rsidR="00024D6D">
        <w:rPr>
          <w:sz w:val="24"/>
          <w:rtl/>
        </w:rPr>
        <w:tab/>
      </w:r>
      <w:r>
        <w:rPr>
          <w:rFonts w:hint="cs"/>
          <w:sz w:val="24"/>
          <w:rtl/>
        </w:rPr>
        <w:t xml:space="preserve"> פדרליזם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</w:t>
      </w:r>
      <w:r>
        <w:rPr>
          <w:rFonts w:hint="cs"/>
          <w:sz w:val="24"/>
          <w:rtl/>
        </w:rPr>
        <w:t>3</w:t>
      </w:r>
      <w:r>
        <w:rPr>
          <w:sz w:val="24"/>
        </w:rPr>
        <w:t>, “</w:t>
      </w:r>
      <w:r>
        <w:rPr>
          <w:rFonts w:hint="cs"/>
          <w:sz w:val="24"/>
        </w:rPr>
        <w:t>F</w:t>
      </w:r>
      <w:r>
        <w:rPr>
          <w:sz w:val="24"/>
        </w:rPr>
        <w:t>ederalism”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Publius, </w:t>
      </w:r>
      <w:r>
        <w:rPr>
          <w:sz w:val="24"/>
          <w:u w:val="single"/>
        </w:rPr>
        <w:t>Federalist</w:t>
      </w:r>
      <w:r>
        <w:rPr>
          <w:sz w:val="24"/>
        </w:rPr>
        <w:t xml:space="preserve">, no. 10, </w:t>
      </w:r>
      <w:hyperlink r:id="rId13" w:history="1">
        <w:r w:rsidRPr="000D746E">
          <w:rPr>
            <w:rStyle w:val="Hyperlink"/>
            <w:sz w:val="24"/>
          </w:rPr>
          <w:t>http://online.hillsdale.edu/file/federalist-papers/lecture-3/Federalist-10.pdf</w:t>
        </w:r>
      </w:hyperlink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 Abraham Lincoln, “Speech at New Haven,” March 6, 1860, </w:t>
      </w:r>
      <w:hyperlink r:id="rId14" w:history="1">
        <w:r w:rsidRPr="000D746E">
          <w:rPr>
            <w:rStyle w:val="Hyperlink"/>
            <w:sz w:val="24"/>
          </w:rPr>
          <w:t>http://www.historyplace.com/lincoln/haven.htm</w:t>
        </w:r>
      </w:hyperlink>
    </w:p>
    <w:p w:rsidR="0041010B" w:rsidRPr="00160A76" w:rsidRDefault="0041010B" w:rsidP="0041010B">
      <w:pPr>
        <w:bidi/>
        <w:rPr>
          <w:sz w:val="24"/>
        </w:rPr>
      </w:pPr>
    </w:p>
    <w:p w:rsidR="0041010B" w:rsidRPr="004308A4" w:rsidRDefault="0041010B" w:rsidP="0041010B">
      <w:pPr>
        <w:widowControl w:val="0"/>
        <w:bidi/>
        <w:rPr>
          <w:b/>
          <w:bCs/>
          <w:sz w:val="24"/>
          <w:rtl/>
        </w:rPr>
      </w:pPr>
      <w:r>
        <w:rPr>
          <w:rFonts w:hint="cs"/>
          <w:sz w:val="24"/>
          <w:rtl/>
        </w:rPr>
        <w:lastRenderedPageBreak/>
        <w:t>29.4</w:t>
      </w:r>
      <w:r>
        <w:rPr>
          <w:rFonts w:hint="cs"/>
          <w:sz w:val="24"/>
          <w:rtl/>
        </w:rPr>
        <w:tab/>
      </w:r>
      <w:r w:rsidRPr="004308A4">
        <w:rPr>
          <w:rFonts w:hint="cs"/>
          <w:b/>
          <w:bCs/>
          <w:sz w:val="24"/>
          <w:rtl/>
        </w:rPr>
        <w:t>מבחן אמצע (מועד א)</w:t>
      </w:r>
      <w:r>
        <w:rPr>
          <w:rFonts w:hint="cs"/>
          <w:b/>
          <w:bCs/>
          <w:sz w:val="24"/>
          <w:rtl/>
        </w:rPr>
        <w:t xml:space="preserve"> 9:15-11:15</w:t>
      </w:r>
    </w:p>
    <w:p w:rsidR="00DF078A" w:rsidRDefault="00DF078A" w:rsidP="0041010B">
      <w:pPr>
        <w:widowControl w:val="0"/>
        <w:bidi/>
        <w:rPr>
          <w:sz w:val="24"/>
        </w:rPr>
      </w:pPr>
    </w:p>
    <w:p w:rsidR="0041010B" w:rsidRDefault="00DF078A" w:rsidP="0041010B">
      <w:pPr>
        <w:widowControl w:val="0"/>
        <w:bidi/>
        <w:rPr>
          <w:sz w:val="24"/>
          <w:rtl/>
        </w:rPr>
      </w:pPr>
      <w:r w:rsidRPr="0041010B">
        <w:rPr>
          <w:rFonts w:hint="cs"/>
          <w:sz w:val="24"/>
          <w:rtl/>
        </w:rPr>
        <w:t>6.5</w:t>
      </w:r>
      <w:r w:rsidR="0041010B">
        <w:rPr>
          <w:sz w:val="24"/>
          <w:rtl/>
        </w:rPr>
        <w:tab/>
      </w:r>
      <w:r w:rsidR="0041010B">
        <w:rPr>
          <w:rFonts w:hint="cs"/>
          <w:sz w:val="24"/>
          <w:rtl/>
        </w:rPr>
        <w:t>הבורקרטיה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14, “Bureaucracy and the Administrative State”</w:t>
      </w:r>
    </w:p>
    <w:p w:rsidR="0041010B" w:rsidRDefault="0041010B" w:rsidP="0041010B">
      <w:pPr>
        <w:widowControl w:val="0"/>
        <w:rPr>
          <w:sz w:val="24"/>
        </w:rPr>
      </w:pPr>
      <w:r>
        <w:rPr>
          <w:sz w:val="24"/>
        </w:rPr>
        <w:t xml:space="preserve">John Marini, “Donald Trump and the American Crisis” (2016), </w:t>
      </w:r>
      <w:hyperlink r:id="rId15" w:history="1">
        <w:r w:rsidRPr="004809E7">
          <w:rPr>
            <w:rStyle w:val="Hyperlink"/>
            <w:sz w:val="24"/>
          </w:rPr>
          <w:t>https://claremont.org/crb/basicpage/donald-trump-and-the-american-crisis/</w:t>
        </w:r>
      </w:hyperlink>
    </w:p>
    <w:p w:rsidR="0041010B" w:rsidRDefault="0041010B" w:rsidP="0041010B">
      <w:pPr>
        <w:widowControl w:val="0"/>
        <w:bidi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10.5</w:t>
      </w:r>
      <w:r>
        <w:rPr>
          <w:rFonts w:hint="cs"/>
          <w:b/>
          <w:bCs/>
          <w:sz w:val="24"/>
          <w:rtl/>
        </w:rPr>
        <w:tab/>
        <w:t>מבחן אמצע מועד ב' (10:15-1215)</w:t>
      </w:r>
    </w:p>
    <w:p w:rsidR="0041010B" w:rsidRPr="0041010B" w:rsidRDefault="0041010B" w:rsidP="0041010B">
      <w:pPr>
        <w:widowControl w:val="0"/>
        <w:bidi/>
        <w:rPr>
          <w:b/>
          <w:bCs/>
          <w:sz w:val="24"/>
          <w:rtl/>
        </w:rPr>
      </w:pPr>
    </w:p>
    <w:p w:rsidR="00DF078A" w:rsidRPr="0041010B" w:rsidRDefault="00DF078A" w:rsidP="0041010B">
      <w:pPr>
        <w:widowControl w:val="0"/>
        <w:bidi/>
        <w:rPr>
          <w:sz w:val="24"/>
          <w:rtl/>
        </w:rPr>
      </w:pPr>
      <w:r>
        <w:rPr>
          <w:rFonts w:hint="cs"/>
          <w:sz w:val="24"/>
          <w:rtl/>
        </w:rPr>
        <w:t>13.5</w:t>
      </w:r>
      <w:r>
        <w:rPr>
          <w:rFonts w:hint="cs"/>
          <w:sz w:val="24"/>
          <w:rtl/>
        </w:rPr>
        <w:tab/>
      </w:r>
      <w:r w:rsidRPr="00DC4FA6">
        <w:rPr>
          <w:rFonts w:hint="cs"/>
          <w:sz w:val="24"/>
          <w:rtl/>
        </w:rPr>
        <w:t xml:space="preserve">המפלגות </w:t>
      </w:r>
    </w:p>
    <w:p w:rsidR="00DF078A" w:rsidRDefault="00DF078A" w:rsidP="00DF078A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9, “Political Parties”</w:t>
      </w:r>
    </w:p>
    <w:p w:rsidR="00DF078A" w:rsidRDefault="00457723" w:rsidP="00DF078A">
      <w:pPr>
        <w:widowControl w:val="0"/>
        <w:rPr>
          <w:sz w:val="24"/>
        </w:rPr>
      </w:pPr>
      <w:r>
        <w:rPr>
          <w:sz w:val="24"/>
        </w:rPr>
        <w:t xml:space="preserve">“This Week Transcript:  Donald Trump,” </w:t>
      </w:r>
      <w:hyperlink r:id="rId16" w:history="1">
        <w:r w:rsidRPr="004809E7">
          <w:rPr>
            <w:rStyle w:val="Hyperlink"/>
            <w:sz w:val="24"/>
          </w:rPr>
          <w:t>http://abcnews.go.com/Politics/week-transcript-donald-trump/story?id=38951757</w:t>
        </w:r>
      </w:hyperlink>
    </w:p>
    <w:p w:rsidR="00EE71A5" w:rsidRDefault="00EE71A5" w:rsidP="00DF078A">
      <w:pPr>
        <w:widowControl w:val="0"/>
        <w:rPr>
          <w:sz w:val="24"/>
        </w:rPr>
      </w:pPr>
      <w:r>
        <w:rPr>
          <w:sz w:val="24"/>
        </w:rPr>
        <w:t xml:space="preserve">Hillary Clinton, “Nomination Acceptance Speech,” </w:t>
      </w:r>
      <w:hyperlink r:id="rId17" w:history="1">
        <w:r w:rsidRPr="004809E7">
          <w:rPr>
            <w:rStyle w:val="Hyperlink"/>
            <w:sz w:val="24"/>
          </w:rPr>
          <w:t>https://www.washingtonpost.com/news/the-fix/wp/2016/07/28/here-is-hillary-clintons-presidential-nomination-acceptance-speech/?utm_term=.a6c9c0789be1</w:t>
        </w:r>
      </w:hyperlink>
    </w:p>
    <w:p w:rsidR="00457723" w:rsidRDefault="00457723" w:rsidP="005F1386">
      <w:pPr>
        <w:widowControl w:val="0"/>
        <w:bidi/>
        <w:rPr>
          <w:sz w:val="24"/>
        </w:rPr>
      </w:pPr>
    </w:p>
    <w:p w:rsidR="004308A4" w:rsidRDefault="005F1386" w:rsidP="005F1386">
      <w:pPr>
        <w:widowControl w:val="0"/>
        <w:bidi/>
        <w:rPr>
          <w:b/>
          <w:bCs/>
          <w:sz w:val="24"/>
          <w:rtl/>
        </w:rPr>
      </w:pPr>
      <w:r>
        <w:rPr>
          <w:rFonts w:hint="cs"/>
          <w:sz w:val="24"/>
          <w:rtl/>
        </w:rPr>
        <w:t>20.5</w:t>
      </w:r>
      <w:r>
        <w:rPr>
          <w:rFonts w:hint="cs"/>
          <w:sz w:val="24"/>
          <w:rtl/>
        </w:rPr>
        <w:tab/>
      </w:r>
      <w:r w:rsidR="004308A4">
        <w:rPr>
          <w:rFonts w:hint="cs"/>
          <w:b/>
          <w:bCs/>
          <w:sz w:val="24"/>
          <w:rtl/>
        </w:rPr>
        <w:t>חופשת שבועות</w:t>
      </w:r>
    </w:p>
    <w:p w:rsidR="004308A4" w:rsidRDefault="004308A4" w:rsidP="004308A4">
      <w:pPr>
        <w:widowControl w:val="0"/>
        <w:bidi/>
        <w:rPr>
          <w:b/>
          <w:bCs/>
          <w:sz w:val="24"/>
          <w:rtl/>
        </w:rPr>
      </w:pPr>
    </w:p>
    <w:p w:rsidR="005F1386" w:rsidRPr="004308A4" w:rsidRDefault="004308A4" w:rsidP="004308A4">
      <w:pPr>
        <w:widowControl w:val="0"/>
        <w:bidi/>
        <w:rPr>
          <w:sz w:val="24"/>
          <w:rtl/>
        </w:rPr>
      </w:pPr>
      <w:r w:rsidRPr="004308A4">
        <w:rPr>
          <w:rFonts w:hint="cs"/>
          <w:sz w:val="24"/>
          <w:rtl/>
        </w:rPr>
        <w:t>27.5</w:t>
      </w:r>
      <w:r w:rsidRPr="004308A4">
        <w:rPr>
          <w:rFonts w:hint="cs"/>
          <w:sz w:val="24"/>
          <w:rtl/>
        </w:rPr>
        <w:tab/>
      </w:r>
      <w:r w:rsidR="005F1386" w:rsidRPr="004308A4">
        <w:rPr>
          <w:rFonts w:hint="cs"/>
          <w:sz w:val="24"/>
          <w:rtl/>
        </w:rPr>
        <w:t>בחירות</w:t>
      </w:r>
    </w:p>
    <w:p w:rsidR="005F1386" w:rsidRDefault="005F1386" w:rsidP="005F1386">
      <w:pPr>
        <w:widowControl w:val="0"/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10, “Elections and Campaigns”</w:t>
      </w:r>
    </w:p>
    <w:p w:rsidR="00A321D0" w:rsidRDefault="00A321D0" w:rsidP="005F1386">
      <w:pPr>
        <w:widowControl w:val="0"/>
        <w:rPr>
          <w:sz w:val="24"/>
        </w:rPr>
      </w:pPr>
      <w:r>
        <w:rPr>
          <w:sz w:val="24"/>
        </w:rPr>
        <w:t>“</w:t>
      </w:r>
      <w:r w:rsidRPr="00A321D0">
        <w:rPr>
          <w:sz w:val="24"/>
        </w:rPr>
        <w:t>Hillary Clinton Says Half of Donald Trump's Supporters Are in 'Basket of Deplorables</w:t>
      </w:r>
      <w:r>
        <w:rPr>
          <w:sz w:val="24"/>
        </w:rPr>
        <w:t>,</w:t>
      </w:r>
      <w:r w:rsidRPr="00A321D0">
        <w:rPr>
          <w:sz w:val="24"/>
        </w:rPr>
        <w:t>'</w:t>
      </w:r>
      <w:r>
        <w:rPr>
          <w:sz w:val="24"/>
        </w:rPr>
        <w:t xml:space="preserve">” </w:t>
      </w:r>
      <w:hyperlink r:id="rId18" w:history="1">
        <w:r w:rsidRPr="004809E7">
          <w:rPr>
            <w:rStyle w:val="Hyperlink"/>
            <w:sz w:val="24"/>
          </w:rPr>
          <w:t>http://time.com/4486437/hillary-clinton-donald-trump-basket-of-deplorables/</w:t>
        </w:r>
      </w:hyperlink>
    </w:p>
    <w:p w:rsidR="00A321D0" w:rsidRDefault="00A321D0" w:rsidP="005F1386">
      <w:pPr>
        <w:widowControl w:val="0"/>
        <w:rPr>
          <w:sz w:val="24"/>
        </w:rPr>
      </w:pPr>
      <w:r>
        <w:rPr>
          <w:sz w:val="24"/>
        </w:rPr>
        <w:t xml:space="preserve">Jonathan Allen and Amy </w:t>
      </w:r>
      <w:r>
        <w:rPr>
          <w:sz w:val="24"/>
          <w:u w:val="single"/>
        </w:rPr>
        <w:t>Shattered:  Inside Hillary Clinton’s Doomed Campaign</w:t>
      </w:r>
      <w:r>
        <w:rPr>
          <w:sz w:val="24"/>
        </w:rPr>
        <w:t>, Chapter 16, “It’s So Phony”</w:t>
      </w:r>
    </w:p>
    <w:p w:rsidR="004308A4" w:rsidRPr="004308A4" w:rsidRDefault="004308A4" w:rsidP="004308A4">
      <w:pPr>
        <w:widowControl w:val="0"/>
        <w:rPr>
          <w:sz w:val="24"/>
        </w:rPr>
      </w:pPr>
      <w:r>
        <w:rPr>
          <w:sz w:val="24"/>
        </w:rPr>
        <w:t xml:space="preserve">Corey Lewandowski and David N. Bossie, </w:t>
      </w:r>
      <w:r>
        <w:rPr>
          <w:sz w:val="24"/>
          <w:u w:val="single"/>
        </w:rPr>
        <w:t>Let Trump Be Trump:  The Inside Story of His Rise to the Presidency</w:t>
      </w:r>
      <w:r w:rsidR="00DC4FA6">
        <w:rPr>
          <w:sz w:val="24"/>
        </w:rPr>
        <w:t>, Chapters 2-3,</w:t>
      </w:r>
      <w:r>
        <w:rPr>
          <w:sz w:val="24"/>
        </w:rPr>
        <w:t xml:space="preserve"> 13-15</w:t>
      </w:r>
    </w:p>
    <w:p w:rsidR="005F1386" w:rsidRDefault="005F1386" w:rsidP="005F1386">
      <w:pPr>
        <w:widowControl w:val="0"/>
        <w:rPr>
          <w:sz w:val="24"/>
        </w:rPr>
      </w:pPr>
    </w:p>
    <w:p w:rsidR="006358D8" w:rsidRDefault="00DC4FA6" w:rsidP="00DC4FA6">
      <w:pPr>
        <w:keepNext/>
        <w:bidi/>
        <w:rPr>
          <w:sz w:val="24"/>
          <w:rtl/>
        </w:rPr>
      </w:pPr>
      <w:r>
        <w:rPr>
          <w:rFonts w:hint="cs"/>
          <w:sz w:val="24"/>
          <w:rtl/>
        </w:rPr>
        <w:t>3.6</w:t>
      </w:r>
      <w:r w:rsidRPr="00DC4FA6">
        <w:rPr>
          <w:rFonts w:ascii="David" w:hAnsi="David"/>
          <w:sz w:val="24"/>
          <w:rtl/>
        </w:rPr>
        <w:tab/>
        <w:t>התרבות הפוליטית האמריקאית</w:t>
      </w:r>
    </w:p>
    <w:p w:rsidR="001B7B82" w:rsidRDefault="00DC4FA6" w:rsidP="00DC4FA6">
      <w:pPr>
        <w:rPr>
          <w:sz w:val="24"/>
        </w:rPr>
      </w:pPr>
      <w:r>
        <w:rPr>
          <w:sz w:val="24"/>
        </w:rPr>
        <w:t xml:space="preserve">Bessette and Piney, </w:t>
      </w:r>
      <w:r>
        <w:rPr>
          <w:sz w:val="24"/>
          <w:u w:val="single"/>
        </w:rPr>
        <w:t>American Government and Politics</w:t>
      </w:r>
      <w:r>
        <w:rPr>
          <w:sz w:val="24"/>
        </w:rPr>
        <w:t>, 2</w:t>
      </w:r>
      <w:r w:rsidRPr="00503558">
        <w:rPr>
          <w:sz w:val="24"/>
          <w:vertAlign w:val="superscript"/>
        </w:rPr>
        <w:t>nd</w:t>
      </w:r>
      <w:r>
        <w:rPr>
          <w:sz w:val="24"/>
        </w:rPr>
        <w:t xml:space="preserve"> Ed., chapter 4, “E Pluribus Unum:  American Citizenship and the Civic Culture”</w:t>
      </w:r>
    </w:p>
    <w:p w:rsidR="001B7B82" w:rsidRDefault="001B7B82" w:rsidP="00DC4FA6">
      <w:pPr>
        <w:rPr>
          <w:sz w:val="24"/>
        </w:rPr>
      </w:pPr>
      <w:r>
        <w:rPr>
          <w:sz w:val="24"/>
        </w:rPr>
        <w:t xml:space="preserve">Richard Rorty, </w:t>
      </w:r>
      <w:r>
        <w:rPr>
          <w:sz w:val="24"/>
          <w:u w:val="single"/>
        </w:rPr>
        <w:t>Achieving Our Country</w:t>
      </w:r>
      <w:r>
        <w:rPr>
          <w:sz w:val="24"/>
        </w:rPr>
        <w:t>, chapter 1, “American National Pride:  Whitman and Dewey”</w:t>
      </w:r>
      <w:r>
        <w:rPr>
          <w:sz w:val="24"/>
        </w:rPr>
        <w:br/>
        <w:t xml:space="preserve">Mark Lilla, “The End of Identity Liberalism,” </w:t>
      </w:r>
      <w:hyperlink r:id="rId19" w:history="1">
        <w:r w:rsidRPr="004809E7">
          <w:rPr>
            <w:rStyle w:val="Hyperlink"/>
            <w:sz w:val="24"/>
          </w:rPr>
          <w:t>https://www.nytimes.com/2016/11/20/opinion/sunday/the-end-of-identity-liberalism.html</w:t>
        </w:r>
      </w:hyperlink>
    </w:p>
    <w:p w:rsidR="00DC4FA6" w:rsidRDefault="00DC4FA6" w:rsidP="00DC4FA6">
      <w:pPr>
        <w:rPr>
          <w:sz w:val="24"/>
        </w:rPr>
      </w:pPr>
      <w:r>
        <w:rPr>
          <w:sz w:val="24"/>
        </w:rPr>
        <w:t xml:space="preserve">Michael S. Kochin, “A Country is a Country”, </w:t>
      </w:r>
      <w:r>
        <w:rPr>
          <w:sz w:val="24"/>
          <w:u w:val="single"/>
        </w:rPr>
        <w:t>The Point</w:t>
      </w:r>
      <w:r>
        <w:rPr>
          <w:sz w:val="24"/>
        </w:rPr>
        <w:t xml:space="preserve"> 13 (2017), </w:t>
      </w:r>
      <w:hyperlink r:id="rId20" w:history="1">
        <w:r w:rsidR="00C63EC7" w:rsidRPr="004809E7">
          <w:rPr>
            <w:rStyle w:val="Hyperlink"/>
            <w:sz w:val="24"/>
          </w:rPr>
          <w:t>https://thepointmag.com/2017/politics/a-country-is-a-country</w:t>
        </w:r>
      </w:hyperlink>
    </w:p>
    <w:p w:rsidR="00DC4FA6" w:rsidRDefault="00DC4FA6" w:rsidP="00DC4FA6">
      <w:pPr>
        <w:keepNext/>
        <w:bidi/>
        <w:rPr>
          <w:sz w:val="24"/>
          <w:rtl/>
        </w:rPr>
      </w:pPr>
    </w:p>
    <w:p w:rsidR="00DC4FA6" w:rsidRDefault="00DC4FA6" w:rsidP="00DC4FA6">
      <w:pPr>
        <w:keepNext/>
        <w:bidi/>
        <w:rPr>
          <w:rFonts w:cs="Times New Roman"/>
          <w:sz w:val="24"/>
        </w:rPr>
      </w:pPr>
      <w:r>
        <w:rPr>
          <w:rFonts w:hint="cs"/>
          <w:sz w:val="24"/>
          <w:rtl/>
        </w:rPr>
        <w:t>10.6</w:t>
      </w:r>
      <w:r>
        <w:rPr>
          <w:rFonts w:hint="cs"/>
          <w:sz w:val="24"/>
          <w:rtl/>
        </w:rPr>
        <w:tab/>
      </w:r>
      <w:r w:rsidR="006D7511">
        <w:rPr>
          <w:rFonts w:hint="cs"/>
          <w:sz w:val="24"/>
          <w:rtl/>
        </w:rPr>
        <w:t>"</w:t>
      </w:r>
      <w:r>
        <w:rPr>
          <w:rFonts w:hint="cs"/>
          <w:sz w:val="24"/>
          <w:rtl/>
        </w:rPr>
        <w:t>ממשל, של העם, על ידי העם, למען העם</w:t>
      </w:r>
      <w:r w:rsidR="006D7511">
        <w:rPr>
          <w:rFonts w:hint="cs"/>
          <w:sz w:val="24"/>
          <w:rtl/>
        </w:rPr>
        <w:t>"</w:t>
      </w:r>
    </w:p>
    <w:p w:rsidR="00304CF8" w:rsidRDefault="00DC4FA6" w:rsidP="00DC4FA6">
      <w:pPr>
        <w:keepNext/>
        <w:rPr>
          <w:rFonts w:cs="Times New Roman"/>
          <w:sz w:val="24"/>
        </w:rPr>
      </w:pPr>
      <w:r>
        <w:rPr>
          <w:rFonts w:cs="Times New Roman"/>
          <w:sz w:val="24"/>
        </w:rPr>
        <w:t>Lincoln, “Gettysburg Address</w:t>
      </w:r>
      <w:r w:rsidR="00EE71A5">
        <w:rPr>
          <w:rFonts w:cs="Times New Roman"/>
          <w:sz w:val="24"/>
        </w:rPr>
        <w:t>,</w:t>
      </w:r>
      <w:r>
        <w:rPr>
          <w:rFonts w:cs="Times New Roman"/>
          <w:sz w:val="24"/>
        </w:rPr>
        <w:t>”</w:t>
      </w:r>
      <w:r w:rsidR="00EE71A5">
        <w:rPr>
          <w:rFonts w:cs="Times New Roman"/>
          <w:sz w:val="24"/>
        </w:rPr>
        <w:br/>
      </w:r>
      <w:hyperlink r:id="rId21" w:history="1">
        <w:r w:rsidR="00EE71A5" w:rsidRPr="004809E7">
          <w:rPr>
            <w:rStyle w:val="Hyperlink"/>
            <w:rFonts w:cs="Times New Roman"/>
            <w:sz w:val="24"/>
          </w:rPr>
          <w:t>https://he.wikipedia.org/wiki/%D7%A0%D7%90%D7%95%D7%9D_%D7%92%D7%98%D7%99%D7%A1%D7%91%D7%A8%D7%92</w:t>
        </w:r>
      </w:hyperlink>
    </w:p>
    <w:p w:rsidR="00EE71A5" w:rsidRDefault="00EE71A5" w:rsidP="00DC4FA6">
      <w:pPr>
        <w:keepNext/>
        <w:rPr>
          <w:rFonts w:cs="Times New Roman"/>
          <w:sz w:val="24"/>
        </w:rPr>
      </w:pPr>
      <w:r>
        <w:rPr>
          <w:rFonts w:cs="Times New Roman"/>
          <w:sz w:val="24"/>
        </w:rPr>
        <w:t>Franklin Delano Roosevelt, “Commonwealth Club Address” (1932)</w:t>
      </w:r>
      <w:r w:rsidR="00AF35A2">
        <w:rPr>
          <w:rFonts w:cs="Times New Roman"/>
          <w:sz w:val="24"/>
        </w:rPr>
        <w:t>,</w:t>
      </w:r>
    </w:p>
    <w:p w:rsidR="00EE71A5" w:rsidRDefault="003C6211" w:rsidP="00DC4FA6">
      <w:pPr>
        <w:keepNext/>
        <w:rPr>
          <w:rFonts w:cs="Times New Roman"/>
          <w:sz w:val="24"/>
        </w:rPr>
      </w:pPr>
      <w:hyperlink r:id="rId22" w:history="1">
        <w:r w:rsidR="00EE71A5" w:rsidRPr="00AF35A2">
          <w:rPr>
            <w:rStyle w:val="Hyperlink"/>
            <w:rFonts w:cs="Times New Roman"/>
            <w:sz w:val="24"/>
          </w:rPr>
          <w:t>http://www.americanrhetoric.com/speeches/fdrcommonwealth.htm</w:t>
        </w:r>
      </w:hyperlink>
    </w:p>
    <w:p w:rsidR="00304CF8" w:rsidRDefault="00304CF8" w:rsidP="00DC4FA6">
      <w:pPr>
        <w:keepNext/>
        <w:rPr>
          <w:rFonts w:cs="Times New Roman"/>
          <w:sz w:val="24"/>
        </w:rPr>
      </w:pPr>
      <w:r>
        <w:rPr>
          <w:rFonts w:cs="Times New Roman"/>
          <w:sz w:val="24"/>
        </w:rPr>
        <w:t>Donald Trump, “Nomination Acceptance Speech” (July 2016),</w:t>
      </w:r>
      <w:r>
        <w:rPr>
          <w:rFonts w:cs="Times New Roman"/>
          <w:sz w:val="24"/>
        </w:rPr>
        <w:br/>
      </w:r>
      <w:hyperlink r:id="rId23" w:history="1">
        <w:r w:rsidRPr="004809E7">
          <w:rPr>
            <w:rStyle w:val="Hyperlink"/>
            <w:rFonts w:cs="Times New Roman"/>
            <w:sz w:val="24"/>
          </w:rPr>
          <w:t>https://www.politico.com/story/2016/07/full-transcript-donald-trump-nomination-acceptance-speech-at-rnc-225974</w:t>
        </w:r>
      </w:hyperlink>
    </w:p>
    <w:p w:rsidR="00304CF8" w:rsidRDefault="00304CF8" w:rsidP="00DC4FA6">
      <w:pPr>
        <w:keepNext/>
        <w:rPr>
          <w:rFonts w:cs="Times New Roman"/>
          <w:sz w:val="24"/>
        </w:rPr>
      </w:pPr>
      <w:r>
        <w:rPr>
          <w:rFonts w:cs="Times New Roman"/>
          <w:sz w:val="24"/>
        </w:rPr>
        <w:t xml:space="preserve">Hillary Clinton, “Alt-Right Speech,” August 2016, </w:t>
      </w:r>
      <w:hyperlink r:id="rId24" w:history="1">
        <w:r w:rsidRPr="004809E7">
          <w:rPr>
            <w:rStyle w:val="Hyperlink"/>
            <w:rFonts w:cs="Times New Roman"/>
            <w:sz w:val="24"/>
          </w:rPr>
          <w:t>https://www.washingtonpost.com/news/the-fix/wp/2016/08/25/hillary-clintons-alt-right-speech-annotated/?utm_term=.f0d0ee4140a8</w:t>
        </w:r>
      </w:hyperlink>
    </w:p>
    <w:p w:rsidR="00DC4FA6" w:rsidRDefault="00DC4FA6" w:rsidP="00DC4FA6">
      <w:pPr>
        <w:keepNext/>
        <w:rPr>
          <w:rFonts w:cs="Times New Roman"/>
          <w:sz w:val="24"/>
        </w:rPr>
      </w:pPr>
      <w:r>
        <w:rPr>
          <w:rFonts w:cs="Times New Roman"/>
          <w:sz w:val="24"/>
        </w:rPr>
        <w:t>“Publius Decius Mus” (Michael Anton), “The Flight 93 Election” (September 2016)</w:t>
      </w:r>
      <w:r>
        <w:rPr>
          <w:rFonts w:cs="Times New Roman"/>
          <w:sz w:val="24"/>
        </w:rPr>
        <w:br/>
      </w:r>
      <w:hyperlink r:id="rId25" w:history="1">
        <w:r w:rsidR="00304CF8" w:rsidRPr="004809E7">
          <w:rPr>
            <w:rStyle w:val="Hyperlink"/>
            <w:rFonts w:cs="Times New Roman"/>
            <w:sz w:val="24"/>
          </w:rPr>
          <w:t>http://claremont.org/crb/basicpage/the-flight-93-election/</w:t>
        </w:r>
      </w:hyperlink>
    </w:p>
    <w:p w:rsidR="00EE71A5" w:rsidRDefault="00EE71A5" w:rsidP="00EE71A5">
      <w:pPr>
        <w:bidi/>
        <w:rPr>
          <w:sz w:val="24"/>
          <w:rtl/>
        </w:rPr>
      </w:pPr>
    </w:p>
    <w:p w:rsidR="00EE71A5" w:rsidRDefault="00EE71A5" w:rsidP="00EE71A5">
      <w:pPr>
        <w:bidi/>
        <w:rPr>
          <w:sz w:val="24"/>
          <w:rtl/>
        </w:rPr>
      </w:pPr>
      <w:r>
        <w:rPr>
          <w:rFonts w:hint="cs"/>
          <w:sz w:val="24"/>
          <w:rtl/>
        </w:rPr>
        <w:t>30.6</w:t>
      </w:r>
      <w:r>
        <w:rPr>
          <w:rFonts w:hint="cs"/>
          <w:sz w:val="24"/>
          <w:rtl/>
        </w:rPr>
        <w:tab/>
        <w:t>מבחן סופי (מועד א') 0900-1200</w:t>
      </w:r>
    </w:p>
    <w:p w:rsidR="00EE71A5" w:rsidRDefault="00EE71A5" w:rsidP="00EE71A5">
      <w:pPr>
        <w:bidi/>
        <w:rPr>
          <w:sz w:val="24"/>
          <w:rtl/>
        </w:rPr>
      </w:pPr>
    </w:p>
    <w:p w:rsidR="00EE71A5" w:rsidRPr="00503558" w:rsidRDefault="00EE71A5" w:rsidP="00EE71A5">
      <w:pPr>
        <w:bidi/>
        <w:rPr>
          <w:sz w:val="24"/>
          <w:rtl/>
        </w:rPr>
      </w:pPr>
      <w:r>
        <w:rPr>
          <w:rFonts w:hint="cs"/>
          <w:sz w:val="24"/>
          <w:rtl/>
        </w:rPr>
        <w:t>8.8</w:t>
      </w:r>
      <w:r>
        <w:rPr>
          <w:rFonts w:hint="cs"/>
          <w:sz w:val="24"/>
          <w:rtl/>
        </w:rPr>
        <w:tab/>
        <w:t>מבחן  סופי (מועד ב') 0900-1200</w:t>
      </w:r>
    </w:p>
    <w:p w:rsidR="00EE71A5" w:rsidRDefault="00EE71A5" w:rsidP="00EE71A5">
      <w:pPr>
        <w:widowControl w:val="0"/>
        <w:rPr>
          <w:sz w:val="24"/>
        </w:rPr>
      </w:pPr>
    </w:p>
    <w:p w:rsidR="006358D8" w:rsidRPr="009547F8" w:rsidRDefault="006358D8" w:rsidP="006358D8">
      <w:pPr>
        <w:bidi/>
        <w:rPr>
          <w:rFonts w:cs="Times New Roman"/>
          <w:sz w:val="24"/>
        </w:rPr>
      </w:pPr>
    </w:p>
    <w:sectPr w:rsidR="006358D8" w:rsidRPr="009547F8" w:rsidSect="00DF3A82">
      <w:pgSz w:w="11905" w:h="16837"/>
      <w:pgMar w:top="720" w:right="720" w:bottom="720" w:left="720" w:header="1077" w:footer="1236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11" w:rsidRDefault="003C6211">
      <w:r>
        <w:separator/>
      </w:r>
    </w:p>
  </w:endnote>
  <w:endnote w:type="continuationSeparator" w:id="0">
    <w:p w:rsidR="003C6211" w:rsidRDefault="003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11" w:rsidRDefault="003C6211">
      <w:r>
        <w:separator/>
      </w:r>
    </w:p>
  </w:footnote>
  <w:footnote w:type="continuationSeparator" w:id="0">
    <w:p w:rsidR="003C6211" w:rsidRDefault="003C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43"/>
    <w:rsid w:val="00024D6D"/>
    <w:rsid w:val="00026D32"/>
    <w:rsid w:val="000720BD"/>
    <w:rsid w:val="000863BA"/>
    <w:rsid w:val="000C5DBD"/>
    <w:rsid w:val="001208EB"/>
    <w:rsid w:val="00120A01"/>
    <w:rsid w:val="00122F62"/>
    <w:rsid w:val="001243FB"/>
    <w:rsid w:val="00127FAA"/>
    <w:rsid w:val="00160A76"/>
    <w:rsid w:val="00173067"/>
    <w:rsid w:val="00174FDB"/>
    <w:rsid w:val="001847B5"/>
    <w:rsid w:val="001B668D"/>
    <w:rsid w:val="001B7B82"/>
    <w:rsid w:val="0020023A"/>
    <w:rsid w:val="00236135"/>
    <w:rsid w:val="00256CEC"/>
    <w:rsid w:val="0026795F"/>
    <w:rsid w:val="002B0776"/>
    <w:rsid w:val="002E62F5"/>
    <w:rsid w:val="00304CF8"/>
    <w:rsid w:val="003421D8"/>
    <w:rsid w:val="00356B05"/>
    <w:rsid w:val="00361745"/>
    <w:rsid w:val="0037787C"/>
    <w:rsid w:val="0039252C"/>
    <w:rsid w:val="003964BC"/>
    <w:rsid w:val="003C3FCC"/>
    <w:rsid w:val="003C6211"/>
    <w:rsid w:val="003D4ED8"/>
    <w:rsid w:val="003D64C2"/>
    <w:rsid w:val="003E6699"/>
    <w:rsid w:val="003F225A"/>
    <w:rsid w:val="00402243"/>
    <w:rsid w:val="0041010B"/>
    <w:rsid w:val="004308A4"/>
    <w:rsid w:val="00437258"/>
    <w:rsid w:val="004464B4"/>
    <w:rsid w:val="004479AB"/>
    <w:rsid w:val="00457723"/>
    <w:rsid w:val="0046669B"/>
    <w:rsid w:val="00473680"/>
    <w:rsid w:val="00477D0D"/>
    <w:rsid w:val="00494D45"/>
    <w:rsid w:val="004B1BC5"/>
    <w:rsid w:val="004D59A8"/>
    <w:rsid w:val="004F4C3C"/>
    <w:rsid w:val="00503558"/>
    <w:rsid w:val="00531D1D"/>
    <w:rsid w:val="005358C6"/>
    <w:rsid w:val="00542845"/>
    <w:rsid w:val="005742ED"/>
    <w:rsid w:val="005913C9"/>
    <w:rsid w:val="005949A9"/>
    <w:rsid w:val="005D7E02"/>
    <w:rsid w:val="005E2509"/>
    <w:rsid w:val="005F1386"/>
    <w:rsid w:val="006333D2"/>
    <w:rsid w:val="006358D8"/>
    <w:rsid w:val="006504F8"/>
    <w:rsid w:val="006745F7"/>
    <w:rsid w:val="00682267"/>
    <w:rsid w:val="00685E5D"/>
    <w:rsid w:val="006937FB"/>
    <w:rsid w:val="006B36E2"/>
    <w:rsid w:val="006C552C"/>
    <w:rsid w:val="006D7511"/>
    <w:rsid w:val="006E13EF"/>
    <w:rsid w:val="00723E85"/>
    <w:rsid w:val="007469F5"/>
    <w:rsid w:val="0075078F"/>
    <w:rsid w:val="00755073"/>
    <w:rsid w:val="00765715"/>
    <w:rsid w:val="00796E60"/>
    <w:rsid w:val="007E797D"/>
    <w:rsid w:val="007F2290"/>
    <w:rsid w:val="008427AC"/>
    <w:rsid w:val="00842B64"/>
    <w:rsid w:val="008539AD"/>
    <w:rsid w:val="008625E0"/>
    <w:rsid w:val="008A4B16"/>
    <w:rsid w:val="008A7A8D"/>
    <w:rsid w:val="008E1275"/>
    <w:rsid w:val="008F2F54"/>
    <w:rsid w:val="008F7B42"/>
    <w:rsid w:val="0091579D"/>
    <w:rsid w:val="00936BFB"/>
    <w:rsid w:val="00951E08"/>
    <w:rsid w:val="009547F8"/>
    <w:rsid w:val="0097376F"/>
    <w:rsid w:val="00980455"/>
    <w:rsid w:val="00981F7C"/>
    <w:rsid w:val="00982805"/>
    <w:rsid w:val="00987C0C"/>
    <w:rsid w:val="009C6DB8"/>
    <w:rsid w:val="009D55AB"/>
    <w:rsid w:val="009E7665"/>
    <w:rsid w:val="009F7551"/>
    <w:rsid w:val="00A27780"/>
    <w:rsid w:val="00A321D0"/>
    <w:rsid w:val="00A5581D"/>
    <w:rsid w:val="00A63565"/>
    <w:rsid w:val="00A63F39"/>
    <w:rsid w:val="00A65F3E"/>
    <w:rsid w:val="00A965CB"/>
    <w:rsid w:val="00AA2610"/>
    <w:rsid w:val="00AB32AC"/>
    <w:rsid w:val="00AC03DF"/>
    <w:rsid w:val="00AF35A2"/>
    <w:rsid w:val="00B212A9"/>
    <w:rsid w:val="00B76CE3"/>
    <w:rsid w:val="00B803B6"/>
    <w:rsid w:val="00B80920"/>
    <w:rsid w:val="00B96783"/>
    <w:rsid w:val="00BA4D9B"/>
    <w:rsid w:val="00BD32D4"/>
    <w:rsid w:val="00BD6922"/>
    <w:rsid w:val="00BE363F"/>
    <w:rsid w:val="00C118AE"/>
    <w:rsid w:val="00C53D98"/>
    <w:rsid w:val="00C63EC7"/>
    <w:rsid w:val="00C67CC4"/>
    <w:rsid w:val="00CA3441"/>
    <w:rsid w:val="00CB0180"/>
    <w:rsid w:val="00CB472D"/>
    <w:rsid w:val="00CC70E3"/>
    <w:rsid w:val="00CE3AD9"/>
    <w:rsid w:val="00D013F1"/>
    <w:rsid w:val="00D173EC"/>
    <w:rsid w:val="00D6455E"/>
    <w:rsid w:val="00D76963"/>
    <w:rsid w:val="00D84CC3"/>
    <w:rsid w:val="00DA3A5E"/>
    <w:rsid w:val="00DB1932"/>
    <w:rsid w:val="00DC4FA6"/>
    <w:rsid w:val="00DF078A"/>
    <w:rsid w:val="00DF1968"/>
    <w:rsid w:val="00DF3A82"/>
    <w:rsid w:val="00E026E2"/>
    <w:rsid w:val="00E04916"/>
    <w:rsid w:val="00E36F2F"/>
    <w:rsid w:val="00E42635"/>
    <w:rsid w:val="00E67050"/>
    <w:rsid w:val="00E87E54"/>
    <w:rsid w:val="00EC6D7A"/>
    <w:rsid w:val="00ED0B0F"/>
    <w:rsid w:val="00EE71A5"/>
    <w:rsid w:val="00F12E30"/>
    <w:rsid w:val="00F2657C"/>
    <w:rsid w:val="00F768F5"/>
    <w:rsid w:val="00F913AD"/>
    <w:rsid w:val="00FA2DA7"/>
    <w:rsid w:val="00FD42C4"/>
    <w:rsid w:val="00FE6FAC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David"/>
      <w:szCs w:val="24"/>
      <w:lang w:eastAsia="he-IL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3402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bidi/>
      <w:jc w:val="center"/>
      <w:outlineLvl w:val="1"/>
    </w:pPr>
    <w:rPr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bidi/>
      <w:ind w:left="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sz w:val="24"/>
    </w:rPr>
  </w:style>
  <w:style w:type="character" w:customStyle="1" w:styleId="WW8Num6z0">
    <w:name w:val="WW8Num6z0"/>
    <w:rPr>
      <w:sz w:val="24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i w:val="0"/>
    </w:rPr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0z0">
    <w:name w:val="WW8Num20z0"/>
    <w:rPr>
      <w:i w:val="0"/>
    </w:rPr>
  </w:style>
  <w:style w:type="character" w:customStyle="1" w:styleId="WW8Num22z0">
    <w:name w:val="WW8Num22z0"/>
    <w:rPr>
      <w:u w:val="none"/>
    </w:rPr>
  </w:style>
  <w:style w:type="character" w:customStyle="1" w:styleId="WW8Num27z0">
    <w:name w:val="WW8Num27z0"/>
    <w:rPr>
      <w:i w:val="0"/>
    </w:rPr>
  </w:style>
  <w:style w:type="character" w:customStyle="1" w:styleId="FootnoteCharacters">
    <w:name w:val="Footnote Characters"/>
    <w:rPr>
      <w:vertAlign w:val="superscript"/>
    </w:rPr>
  </w:style>
  <w:style w:type="character" w:styleId="a3">
    <w:name w:val="Emphasis"/>
    <w:qFormat/>
    <w:rPr>
      <w:sz w:val="24"/>
      <w:szCs w:val="24"/>
      <w:u w:val="single"/>
    </w:rPr>
  </w:style>
  <w:style w:type="character" w:styleId="a4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t">
    <w:name w:val="st"/>
    <w:basedOn w:val="a0"/>
  </w:style>
  <w:style w:type="character" w:styleId="a5">
    <w:name w:val="page number"/>
    <w:basedOn w:val="a0"/>
  </w:style>
  <w:style w:type="character" w:customStyle="1" w:styleId="Char">
    <w:name w:val="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"/>
    <w:pPr>
      <w:ind w:left="283" w:hanging="283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9">
    <w:name w:val="footnote text"/>
    <w:basedOn w:val="a"/>
    <w:rPr>
      <w:szCs w:val="20"/>
    </w:rPr>
  </w:style>
  <w:style w:type="paragraph" w:styleId="aa">
    <w:name w:val="annotation text"/>
    <w:basedOn w:val="a"/>
    <w:rPr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ab">
    <w:name w:val="header"/>
    <w:basedOn w:val="a"/>
    <w:pPr>
      <w:tabs>
        <w:tab w:val="center" w:pos="4320"/>
        <w:tab w:val="right" w:pos="8640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6"/>
  </w:style>
  <w:style w:type="paragraph" w:styleId="ad">
    <w:name w:val="footer"/>
    <w:basedOn w:val="a"/>
    <w:pPr>
      <w:suppressLineNumbers/>
      <w:tabs>
        <w:tab w:val="center" w:pos="4986"/>
        <w:tab w:val="right" w:pos="9972"/>
      </w:tabs>
    </w:pPr>
  </w:style>
  <w:style w:type="character" w:styleId="FollowedHyperlink">
    <w:name w:val="FollowedHyperlink"/>
    <w:uiPriority w:val="99"/>
    <w:semiHidden/>
    <w:unhideWhenUsed/>
    <w:rsid w:val="004B1BC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David"/>
      <w:szCs w:val="24"/>
      <w:lang w:eastAsia="he-IL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3402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bidi/>
      <w:jc w:val="center"/>
      <w:outlineLvl w:val="1"/>
    </w:pPr>
    <w:rPr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bidi/>
      <w:ind w:left="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sz w:val="24"/>
    </w:rPr>
  </w:style>
  <w:style w:type="character" w:customStyle="1" w:styleId="WW8Num6z0">
    <w:name w:val="WW8Num6z0"/>
    <w:rPr>
      <w:sz w:val="24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i w:val="0"/>
    </w:rPr>
  </w:style>
  <w:style w:type="character" w:customStyle="1" w:styleId="WW8Num13z0">
    <w:name w:val="WW8Num13z0"/>
    <w:rPr>
      <w:u w:val="none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sz w:val="24"/>
    </w:rPr>
  </w:style>
  <w:style w:type="character" w:customStyle="1" w:styleId="WW8Num16z0">
    <w:name w:val="WW8Num16z0"/>
    <w:rPr>
      <w:sz w:val="24"/>
    </w:rPr>
  </w:style>
  <w:style w:type="character" w:customStyle="1" w:styleId="WW8Num20z0">
    <w:name w:val="WW8Num20z0"/>
    <w:rPr>
      <w:i w:val="0"/>
    </w:rPr>
  </w:style>
  <w:style w:type="character" w:customStyle="1" w:styleId="WW8Num22z0">
    <w:name w:val="WW8Num22z0"/>
    <w:rPr>
      <w:u w:val="none"/>
    </w:rPr>
  </w:style>
  <w:style w:type="character" w:customStyle="1" w:styleId="WW8Num27z0">
    <w:name w:val="WW8Num27z0"/>
    <w:rPr>
      <w:i w:val="0"/>
    </w:rPr>
  </w:style>
  <w:style w:type="character" w:customStyle="1" w:styleId="FootnoteCharacters">
    <w:name w:val="Footnote Characters"/>
    <w:rPr>
      <w:vertAlign w:val="superscript"/>
    </w:rPr>
  </w:style>
  <w:style w:type="character" w:styleId="a3">
    <w:name w:val="Emphasis"/>
    <w:qFormat/>
    <w:rPr>
      <w:sz w:val="24"/>
      <w:szCs w:val="24"/>
      <w:u w:val="single"/>
    </w:rPr>
  </w:style>
  <w:style w:type="character" w:styleId="a4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st">
    <w:name w:val="st"/>
    <w:basedOn w:val="a0"/>
  </w:style>
  <w:style w:type="character" w:styleId="a5">
    <w:name w:val="page number"/>
    <w:basedOn w:val="a0"/>
  </w:style>
  <w:style w:type="character" w:customStyle="1" w:styleId="Char">
    <w:name w:val="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"/>
    <w:pPr>
      <w:ind w:left="283" w:hanging="283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9">
    <w:name w:val="footnote text"/>
    <w:basedOn w:val="a"/>
    <w:rPr>
      <w:szCs w:val="20"/>
    </w:rPr>
  </w:style>
  <w:style w:type="paragraph" w:styleId="aa">
    <w:name w:val="annotation text"/>
    <w:basedOn w:val="a"/>
    <w:rPr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ab">
    <w:name w:val="header"/>
    <w:basedOn w:val="a"/>
    <w:pPr>
      <w:tabs>
        <w:tab w:val="center" w:pos="4320"/>
        <w:tab w:val="right" w:pos="8640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6"/>
  </w:style>
  <w:style w:type="paragraph" w:styleId="ad">
    <w:name w:val="footer"/>
    <w:basedOn w:val="a"/>
    <w:pPr>
      <w:suppressLineNumbers/>
      <w:tabs>
        <w:tab w:val="center" w:pos="4986"/>
        <w:tab w:val="right" w:pos="9972"/>
      </w:tabs>
    </w:pPr>
  </w:style>
  <w:style w:type="character" w:styleId="FollowedHyperlink">
    <w:name w:val="FollowedHyperlink"/>
    <w:uiPriority w:val="99"/>
    <w:semiHidden/>
    <w:unhideWhenUsed/>
    <w:rsid w:val="004B1BC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hillsdale.edu/file/federalist-papers/lecture-3/Federalist-10.pdf" TargetMode="External"/><Relationship Id="rId18" Type="http://schemas.openxmlformats.org/officeDocument/2006/relationships/hyperlink" Target="http://time.com/4486437/hillary-clinton-donald-trump-basket-of-deplorabl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he.wikipedia.org/wiki/%D7%A0%D7%90%D7%95%D7%9D_%D7%92%D7%98%D7%99%D7%A1%D7%91%D7%A8%D7%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c.edu/content/dam/files/centers/boisi/pdf/Symposia/Symposia%202010-2011/Constitutional_Interpretation_Scalia.pdf" TargetMode="External"/><Relationship Id="rId17" Type="http://schemas.openxmlformats.org/officeDocument/2006/relationships/hyperlink" Target="https://www.washingtonpost.com/news/the-fix/wp/2016/07/28/here-is-hillary-clintons-presidential-nomination-acceptance-speech/?utm_term=.a6c9c0789be1" TargetMode="External"/><Relationship Id="rId25" Type="http://schemas.openxmlformats.org/officeDocument/2006/relationships/hyperlink" Target="http://claremont.org/crb/basicpage/the-flight-93-elec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bcnews.go.com/Politics/week-transcript-donald-trump/story?id=38951757" TargetMode="External"/><Relationship Id="rId20" Type="http://schemas.openxmlformats.org/officeDocument/2006/relationships/hyperlink" Target="https://thepointmag.com/2017/politics/a-country-is-a-countr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ingamericanhistory.org/library/document/constitutional-interpretation/" TargetMode="External"/><Relationship Id="rId24" Type="http://schemas.openxmlformats.org/officeDocument/2006/relationships/hyperlink" Target="https://www.washingtonpost.com/news/the-fix/wp/2016/08/25/hillary-clintons-alt-right-speech-annotated/?utm_term=.f0d0ee4140a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laremont.org/crb/basicpage/donald-trump-and-the-american-crisis/" TargetMode="External"/><Relationship Id="rId23" Type="http://schemas.openxmlformats.org/officeDocument/2006/relationships/hyperlink" Target="https://www.politico.com/story/2016/07/full-transcript-donald-trump-nomination-acceptance-speech-at-rnc-225974" TargetMode="External"/><Relationship Id="rId10" Type="http://schemas.openxmlformats.org/officeDocument/2006/relationships/hyperlink" Target="https://amgreatness.com/2017/04/13/chairman-board-trump/" TargetMode="External"/><Relationship Id="rId19" Type="http://schemas.openxmlformats.org/officeDocument/2006/relationships/hyperlink" Target="https://www.nytimes.com/2016/11/20/opinion/sunday/the-end-of-identity-liberalis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asse.senate.gov/public/index.cfm/2015/11/senator-ben-sasse-s-maiden-speech" TargetMode="External"/><Relationship Id="rId14" Type="http://schemas.openxmlformats.org/officeDocument/2006/relationships/hyperlink" Target="http://www.historyplace.com/lincoln/haven.htm" TargetMode="External"/><Relationship Id="rId22" Type="http://schemas.openxmlformats.org/officeDocument/2006/relationships/hyperlink" Target="http://www.americanrhetoric.com/speeches/fdrcommonwealth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0690-D5C8-4AC2-BD0B-7404CD4C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מעצמאות למעצמה</vt:lpstr>
      <vt:lpstr>מעצמאות למעצמה</vt:lpstr>
    </vt:vector>
  </TitlesOfParts>
  <Company>Microsoft</Company>
  <LinksUpToDate>false</LinksUpToDate>
  <CharactersWithSpaces>6696</CharactersWithSpaces>
  <SharedDoc>false</SharedDoc>
  <HLinks>
    <vt:vector size="48" baseType="variant">
      <vt:variant>
        <vt:i4>262241</vt:i4>
      </vt:variant>
      <vt:variant>
        <vt:i4>21</vt:i4>
      </vt:variant>
      <vt:variant>
        <vt:i4>0</vt:i4>
      </vt:variant>
      <vt:variant>
        <vt:i4>5</vt:i4>
      </vt:variant>
      <vt:variant>
        <vt:lpwstr>http://avalon.law.yale.edu/18th_century/sp1795.asp</vt:lpwstr>
      </vt:variant>
      <vt:variant>
        <vt:lpwstr/>
      </vt:variant>
      <vt:variant>
        <vt:i4>5963829</vt:i4>
      </vt:variant>
      <vt:variant>
        <vt:i4>18</vt:i4>
      </vt:variant>
      <vt:variant>
        <vt:i4>0</vt:i4>
      </vt:variant>
      <vt:variant>
        <vt:i4>5</vt:i4>
      </vt:variant>
      <vt:variant>
        <vt:lpwstr>http://avalon.law.yale.edu/18th_century/jay.asp</vt:lpwstr>
      </vt:variant>
      <vt:variant>
        <vt:lpwstr/>
      </vt:variant>
      <vt:variant>
        <vt:i4>2818147</vt:i4>
      </vt:variant>
      <vt:variant>
        <vt:i4>15</vt:i4>
      </vt:variant>
      <vt:variant>
        <vt:i4>0</vt:i4>
      </vt:variant>
      <vt:variant>
        <vt:i4>5</vt:i4>
      </vt:variant>
      <vt:variant>
        <vt:lpwstr>http://www.mindconnection.com/library/history/neutralitywashington.htm</vt:lpwstr>
      </vt:variant>
      <vt:variant>
        <vt:lpwstr/>
      </vt:variant>
      <vt:variant>
        <vt:i4>2097204</vt:i4>
      </vt:variant>
      <vt:variant>
        <vt:i4>12</vt:i4>
      </vt:variant>
      <vt:variant>
        <vt:i4>0</vt:i4>
      </vt:variant>
      <vt:variant>
        <vt:i4>5</vt:i4>
      </vt:variant>
      <vt:variant>
        <vt:lpwstr>http://www.textes.justice.gouv.fr/textes-fondamentaux-10086/droits-de-lhomme-et-libertes-fondamentales-10087/declaration-des-droits-de-lhomme-et-du-citoyen-de-1789-10116.html</vt:lpwstr>
      </vt:variant>
      <vt:variant>
        <vt:lpwstr/>
      </vt:variant>
      <vt:variant>
        <vt:i4>6422548</vt:i4>
      </vt:variant>
      <vt:variant>
        <vt:i4>9</vt:i4>
      </vt:variant>
      <vt:variant>
        <vt:i4>0</vt:i4>
      </vt:variant>
      <vt:variant>
        <vt:i4>5</vt:i4>
      </vt:variant>
      <vt:variant>
        <vt:lpwstr>http://avalon.law.yale.edu/18th_century/rightsof.asp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http://consource.org/document/centinel-xi-1789-8-11/</vt:lpwstr>
      </vt:variant>
      <vt:variant>
        <vt:lpwstr/>
      </vt:variant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http://www.constitution.org/jm/17870400_vices.htm</vt:lpwstr>
      </vt:variant>
      <vt:variant>
        <vt:lpwstr/>
      </vt:variant>
      <vt:variant>
        <vt:i4>5832712</vt:i4>
      </vt:variant>
      <vt:variant>
        <vt:i4>0</vt:i4>
      </vt:variant>
      <vt:variant>
        <vt:i4>0</vt:i4>
      </vt:variant>
      <vt:variant>
        <vt:i4>5</vt:i4>
      </vt:variant>
      <vt:variant>
        <vt:lpwstr>http://tinyurl.com/treatyofparis1783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מעצמאות למעצמה</dc:title>
  <dc:creator>החוג למדע המדינה</dc:creator>
  <cp:lastModifiedBy>user</cp:lastModifiedBy>
  <cp:revision>2</cp:revision>
  <cp:lastPrinted>2012-10-12T11:52:00Z</cp:lastPrinted>
  <dcterms:created xsi:type="dcterms:W3CDTF">2018-02-28T06:40:00Z</dcterms:created>
  <dcterms:modified xsi:type="dcterms:W3CDTF">2018-02-28T06:40:00Z</dcterms:modified>
</cp:coreProperties>
</file>