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318"/>
        <w:gridCol w:w="3119"/>
        <w:gridCol w:w="3310"/>
      </w:tblGrid>
      <w:tr w:rsidR="00631DC0" w:rsidRPr="00A73104" w:rsidTr="00631DC0">
        <w:tc>
          <w:tcPr>
            <w:tcW w:w="3318" w:type="dxa"/>
          </w:tcPr>
          <w:p w:rsidR="00631DC0" w:rsidRPr="00A73104" w:rsidRDefault="00631DC0" w:rsidP="004D4C50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אוניברסיטת תל-אביב</w:t>
            </w:r>
          </w:p>
          <w:p w:rsidR="00631DC0" w:rsidRPr="00A73104" w:rsidRDefault="00631DC0" w:rsidP="004D4C50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הפקולטה למדעי החברה</w:t>
            </w:r>
          </w:p>
          <w:p w:rsidR="00631DC0" w:rsidRPr="00A73104" w:rsidRDefault="00631DC0" w:rsidP="004D4C50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החוג למדע המדינה</w:t>
            </w:r>
          </w:p>
        </w:tc>
        <w:tc>
          <w:tcPr>
            <w:tcW w:w="3119" w:type="dxa"/>
          </w:tcPr>
          <w:p w:rsidR="00631DC0" w:rsidRPr="00A73104" w:rsidRDefault="00631DC0" w:rsidP="00631DC0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EE56BA" wp14:editId="0481F684">
                  <wp:extent cx="443405" cy="571500"/>
                  <wp:effectExtent l="0" t="0" r="0" b="0"/>
                  <wp:docPr id="1" name="Picture 1" descr="Tel-Avi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l-Avi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99" cy="59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</w:tcPr>
          <w:p w:rsidR="00631DC0" w:rsidRPr="00A73104" w:rsidRDefault="00631DC0" w:rsidP="004D4C50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שיעור </w:t>
            </w:r>
            <w:bookmarkStart w:id="0" w:name="OLE_LINK1"/>
            <w:bookmarkStart w:id="1" w:name="OLE_LINK2"/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</w:rPr>
              <w:t>1031-1900</w:t>
            </w:r>
            <w:bookmarkEnd w:id="0"/>
            <w:bookmarkEnd w:id="1"/>
          </w:p>
          <w:p w:rsidR="00631DC0" w:rsidRPr="00A73104" w:rsidRDefault="00631DC0" w:rsidP="00A46492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סמסטר </w:t>
            </w:r>
            <w:r w:rsidR="00BC3A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א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', תשע"</w:t>
            </w:r>
            <w:r w:rsidR="00A46492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ז</w:t>
            </w:r>
            <w:bookmarkStart w:id="2" w:name="_GoBack"/>
            <w:bookmarkEnd w:id="2"/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3104">
              <w:rPr>
                <w:rFonts w:ascii="Times New Roman" w:hAnsi="Times New Roman" w:cs="Times New Roman"/>
                <w:sz w:val="24"/>
                <w:szCs w:val="24"/>
                <w:rtl/>
              </w:rPr>
              <w:t>(</w:t>
            </w:r>
            <w:r w:rsidRPr="00A731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7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3104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  <w:p w:rsidR="00631DC0" w:rsidRPr="00A73104" w:rsidRDefault="00631DC0" w:rsidP="00BC3ABB">
            <w:pPr>
              <w:bidi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יום </w:t>
            </w:r>
            <w:r w:rsidR="00A872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ג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', 1</w:t>
            </w:r>
            <w:r w:rsidR="00A872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:00-1</w:t>
            </w:r>
            <w:r w:rsidR="00A8725A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:00, נפתלי </w:t>
            </w:r>
            <w:r w:rsidR="00BC3A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01</w:t>
            </w:r>
          </w:p>
        </w:tc>
      </w:tr>
      <w:tr w:rsidR="00631DC0" w:rsidRPr="00A73104" w:rsidTr="00944AA7">
        <w:tc>
          <w:tcPr>
            <w:tcW w:w="9747" w:type="dxa"/>
            <w:gridSpan w:val="3"/>
          </w:tcPr>
          <w:p w:rsidR="00631DC0" w:rsidRPr="00A73104" w:rsidRDefault="00631DC0" w:rsidP="004D4C50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מבוא ליחסים בינלאומיים ולאסטרטגיה</w:t>
            </w:r>
          </w:p>
          <w:p w:rsidR="00631DC0" w:rsidRPr="00A73104" w:rsidRDefault="00631DC0" w:rsidP="004D4C50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International Relations and Strategy</w:t>
            </w:r>
          </w:p>
          <w:p w:rsidR="00631DC0" w:rsidRPr="00A73104" w:rsidRDefault="00631DC0" w:rsidP="003E6ED0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ד"ר אוריאל אבולוף 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[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</w:rPr>
              <w:t>uriel@tau.ac.il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]</w:t>
            </w:r>
          </w:p>
          <w:p w:rsidR="00631DC0" w:rsidRPr="000546C6" w:rsidRDefault="00631DC0" w:rsidP="008E53F1">
            <w:pPr>
              <w:bidi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שעת קבלה: יום </w:t>
            </w:r>
            <w:r w:rsidR="00BC3ABB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ב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', 15:00-16:00 ועפ"י תאום מראש</w:t>
            </w:r>
            <w:r w:rsidRPr="00A7310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  <w:r w:rsidRPr="00A73104">
              <w:rPr>
                <w:rFonts w:ascii="Times New Roman" w:hAnsi="Times New Roman" w:cs="Times New Roman"/>
                <w:sz w:val="24"/>
                <w:szCs w:val="24"/>
                <w:rtl/>
              </w:rPr>
              <w:t>מתרגלים: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bookmarkStart w:id="3" w:name="OLE_LINK5"/>
            <w:bookmarkStart w:id="4" w:name="OLE_LINK6"/>
            <w:r w:rsidR="008E53F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גיל ברעם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, </w:t>
            </w:r>
            <w:r w:rsidRPr="00A73104">
              <w:rPr>
                <w:rFonts w:ascii="Times New Roman" w:hAnsi="Times New Roman" w:cs="Times New Roman"/>
                <w:sz w:val="24"/>
                <w:szCs w:val="24"/>
                <w:rtl/>
              </w:rPr>
              <w:t>אור עובד</w:t>
            </w:r>
            <w:r w:rsidR="008E53F1">
              <w:rPr>
                <w:rFonts w:ascii="Times New Roman" w:hAnsi="Times New Roman" w:cs="Times New Roman" w:hint="cs"/>
                <w:sz w:val="24"/>
                <w:szCs w:val="24"/>
                <w:rtl/>
              </w:rPr>
              <w:t>, תמר קנר, טליה שובל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bookmarkEnd w:id="3"/>
            <w:bookmarkEnd w:id="4"/>
          </w:p>
        </w:tc>
      </w:tr>
    </w:tbl>
    <w:p w:rsidR="000546C6" w:rsidRDefault="000546C6" w:rsidP="000546C6">
      <w:pPr>
        <w:pStyle w:val="Heading1"/>
        <w:numPr>
          <w:ilvl w:val="0"/>
          <w:numId w:val="0"/>
        </w:numPr>
        <w:ind w:left="1080"/>
        <w:rPr>
          <w:sz w:val="24"/>
          <w:szCs w:val="24"/>
        </w:rPr>
      </w:pPr>
      <w:bookmarkStart w:id="5" w:name="_Toc427087874"/>
    </w:p>
    <w:p w:rsidR="00A263BE" w:rsidRPr="00A73104" w:rsidRDefault="00A263BE" w:rsidP="00971D25">
      <w:pPr>
        <w:pStyle w:val="Heading1"/>
        <w:rPr>
          <w:sz w:val="24"/>
          <w:szCs w:val="24"/>
          <w:rtl/>
        </w:rPr>
      </w:pPr>
      <w:r w:rsidRPr="00A73104">
        <w:rPr>
          <w:sz w:val="24"/>
          <w:szCs w:val="24"/>
          <w:rtl/>
        </w:rPr>
        <w:t>מבנה הקורס</w:t>
      </w:r>
      <w:bookmarkEnd w:id="5"/>
    </w:p>
    <w:p w:rsidR="00A263BE" w:rsidRPr="00A73104" w:rsidRDefault="00A263BE" w:rsidP="00030B3A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מטרת ההרצאה והתרגיל להאיר, מדי שבוע ומזוויות שונות ומשלימות, את נושאי הקורס. ההרצאה </w:t>
      </w:r>
      <w:r w:rsidR="00BE60A0" w:rsidRPr="00A73104">
        <w:rPr>
          <w:rFonts w:ascii="Times New Roman" w:hAnsi="Times New Roman" w:cs="Times New Roman"/>
          <w:sz w:val="24"/>
          <w:szCs w:val="24"/>
          <w:rtl/>
        </w:rPr>
        <w:t>ת</w:t>
      </w:r>
      <w:r w:rsidR="003F16B0">
        <w:rPr>
          <w:rFonts w:ascii="Times New Roman" w:hAnsi="Times New Roman" w:cs="Times New Roman"/>
          <w:sz w:val="24"/>
          <w:szCs w:val="24"/>
          <w:rtl/>
        </w:rPr>
        <w:t>עניק מבט-על מקיף לסוגיה השבועית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התרגיל, שעה בשבוע, ינוהל במתכונת של קבוצת-דיון, ומטרתו לקדם השתתפות פעילה של הסטודנ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טים, לסייע בהבנת חומרי-הקריאה,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בהכנת 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העבודות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ובה</w:t>
      </w:r>
      <w:r w:rsidR="00030B3A">
        <w:rPr>
          <w:rFonts w:ascii="Times New Roman" w:hAnsi="Times New Roman" w:cs="Times New Roman" w:hint="cs"/>
          <w:sz w:val="24"/>
          <w:szCs w:val="24"/>
          <w:rtl/>
        </w:rPr>
        <w:t>כנה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 לבחינה המסכמת.</w:t>
      </w:r>
    </w:p>
    <w:p w:rsidR="00A263BE" w:rsidRPr="00A73104" w:rsidRDefault="00A263BE" w:rsidP="00971D25">
      <w:pPr>
        <w:pStyle w:val="Heading1"/>
        <w:rPr>
          <w:sz w:val="24"/>
          <w:szCs w:val="24"/>
          <w:rtl/>
        </w:rPr>
      </w:pPr>
      <w:bookmarkStart w:id="6" w:name="_Toc427087875"/>
      <w:r w:rsidRPr="00A73104">
        <w:rPr>
          <w:sz w:val="24"/>
          <w:szCs w:val="24"/>
          <w:rtl/>
        </w:rPr>
        <w:t>חובות התלמידים והרכב הציון</w:t>
      </w:r>
      <w:bookmarkEnd w:id="6"/>
    </w:p>
    <w:p w:rsidR="00971D25" w:rsidRPr="00A73104" w:rsidRDefault="00A263BE" w:rsidP="003D1422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הסטודנטים יש</w:t>
      </w:r>
      <w:r w:rsidR="005006CC" w:rsidRPr="00A73104">
        <w:rPr>
          <w:rFonts w:ascii="Times New Roman" w:hAnsi="Times New Roman" w:cs="Times New Roman"/>
          <w:sz w:val="24"/>
          <w:szCs w:val="24"/>
          <w:rtl/>
        </w:rPr>
        <w:t>תתפו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 xml:space="preserve"> באורח פעיל</w:t>
      </w:r>
      <w:r w:rsidR="005006CC" w:rsidRPr="00A73104">
        <w:rPr>
          <w:rFonts w:ascii="Times New Roman" w:hAnsi="Times New Roman" w:cs="Times New Roman"/>
          <w:sz w:val="24"/>
          <w:szCs w:val="24"/>
          <w:rtl/>
        </w:rPr>
        <w:t>, מדי שבוע, בהרצאה ובתרגיל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, יקראו את </w:t>
      </w:r>
      <w:r w:rsidR="003F16B0">
        <w:rPr>
          <w:rFonts w:ascii="Times New Roman" w:hAnsi="Times New Roman" w:cs="Times New Roman"/>
          <w:sz w:val="24"/>
          <w:szCs w:val="24"/>
          <w:rtl/>
        </w:rPr>
        <w:t>הפרקי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ם/</w:t>
      </w:r>
      <w:r w:rsidR="003F16B0">
        <w:rPr>
          <w:rFonts w:ascii="Times New Roman" w:hAnsi="Times New Roman" w:cs="Times New Roman"/>
          <w:sz w:val="24"/>
          <w:szCs w:val="24"/>
          <w:rtl/>
        </w:rPr>
        <w:t>המאמרים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הנדרשים, </w:t>
      </w:r>
      <w:r w:rsidR="00BE60A0" w:rsidRPr="00A73104">
        <w:rPr>
          <w:rFonts w:ascii="Times New Roman" w:hAnsi="Times New Roman" w:cs="Times New Roman"/>
          <w:sz w:val="24"/>
          <w:szCs w:val="24"/>
          <w:rtl/>
        </w:rPr>
        <w:t>יכתבו עבודה,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וייגשו 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לבחינה המסכמת</w:t>
      </w:r>
      <w:r w:rsidRPr="00A73104">
        <w:rPr>
          <w:rFonts w:ascii="Times New Roman" w:hAnsi="Times New Roman" w:cs="Times New Roman"/>
          <w:sz w:val="24"/>
          <w:szCs w:val="24"/>
          <w:rtl/>
        </w:rPr>
        <w:t>.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 הציון הסופי בקורס הוא 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יורכב מה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שקלול 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הבא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: השתתפות פעילה</w:t>
      </w:r>
      <w:r w:rsidR="004402CA" w:rsidRPr="00A73104">
        <w:rPr>
          <w:rFonts w:ascii="Times New Roman" w:hAnsi="Times New Roman" w:cs="Times New Roman"/>
          <w:sz w:val="24"/>
          <w:szCs w:val="24"/>
          <w:rtl/>
        </w:rPr>
        <w:t xml:space="preserve"> בכיתה 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(</w:t>
      </w:r>
      <w:r w:rsidR="000D63B1">
        <w:rPr>
          <w:rFonts w:ascii="Times New Roman" w:hAnsi="Times New Roman" w:cs="Times New Roman" w:hint="cs"/>
          <w:sz w:val="24"/>
          <w:szCs w:val="24"/>
          <w:rtl/>
        </w:rPr>
        <w:t>1</w:t>
      </w:r>
      <w:r w:rsidR="003D1422">
        <w:rPr>
          <w:rFonts w:ascii="Times New Roman" w:hAnsi="Times New Roman" w:cs="Times New Roman" w:hint="cs"/>
          <w:sz w:val="24"/>
          <w:szCs w:val="24"/>
          <w:rtl/>
        </w:rPr>
        <w:t>5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%); </w:t>
      </w:r>
      <w:r w:rsidR="00B604AC" w:rsidRPr="00A73104">
        <w:rPr>
          <w:rFonts w:ascii="Times New Roman" w:hAnsi="Times New Roman" w:cs="Times New Roman"/>
          <w:sz w:val="24"/>
          <w:szCs w:val="24"/>
          <w:rtl/>
        </w:rPr>
        <w:t>עבודה</w:t>
      </w:r>
      <w:r w:rsidR="00595AB6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(</w:t>
      </w:r>
      <w:r w:rsidR="00B604AC" w:rsidRPr="00A73104">
        <w:rPr>
          <w:rFonts w:ascii="Times New Roman" w:hAnsi="Times New Roman" w:cs="Times New Roman"/>
          <w:sz w:val="24"/>
          <w:szCs w:val="24"/>
          <w:rtl/>
        </w:rPr>
        <w:t>3</w:t>
      </w:r>
      <w:r w:rsidR="000D63B1">
        <w:rPr>
          <w:rFonts w:ascii="Times New Roman" w:hAnsi="Times New Roman" w:cs="Times New Roman" w:hint="cs"/>
          <w:sz w:val="24"/>
          <w:szCs w:val="24"/>
          <w:rtl/>
        </w:rPr>
        <w:t>5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%); מבחן סוף-סמסטר (</w:t>
      </w:r>
      <w:r w:rsidR="003D1422">
        <w:rPr>
          <w:rFonts w:ascii="Times New Roman" w:hAnsi="Times New Roman" w:cs="Times New Roman" w:hint="cs"/>
          <w:sz w:val="24"/>
          <w:szCs w:val="24"/>
          <w:rtl/>
        </w:rPr>
        <w:t>50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>%). היעדרות בלתי-מוצדקת שלישית ומעלה תגרע, כל-אחת, ש</w:t>
      </w:r>
      <w:r w:rsidR="00DC335F" w:rsidRPr="00A73104">
        <w:rPr>
          <w:rFonts w:ascii="Times New Roman" w:hAnsi="Times New Roman" w:cs="Times New Roman"/>
          <w:sz w:val="24"/>
          <w:szCs w:val="24"/>
          <w:rtl/>
        </w:rPr>
        <w:t>לוש</w:t>
      </w:r>
      <w:r w:rsidR="00A23931" w:rsidRPr="00A73104">
        <w:rPr>
          <w:rFonts w:ascii="Times New Roman" w:hAnsi="Times New Roman" w:cs="Times New Roman"/>
          <w:sz w:val="24"/>
          <w:szCs w:val="24"/>
          <w:rtl/>
        </w:rPr>
        <w:t xml:space="preserve"> נקודות מהציון הסופי.</w:t>
      </w:r>
      <w:r w:rsidR="00E86FC4" w:rsidRPr="00A73104">
        <w:rPr>
          <w:rFonts w:ascii="Times New Roman" w:hAnsi="Times New Roman" w:cs="Times New Roman"/>
          <w:sz w:val="24"/>
          <w:szCs w:val="24"/>
          <w:rtl/>
        </w:rPr>
        <w:t xml:space="preserve"> חמש היעדרויות ומעלה פוסלות השתתפות בקורס.</w:t>
      </w:r>
    </w:p>
    <w:p w:rsidR="00A263BE" w:rsidRPr="00A73104" w:rsidRDefault="00A84CC6" w:rsidP="00971D25">
      <w:pPr>
        <w:pStyle w:val="Heading1"/>
        <w:rPr>
          <w:sz w:val="24"/>
          <w:szCs w:val="24"/>
          <w:rtl/>
        </w:rPr>
      </w:pPr>
      <w:bookmarkStart w:id="7" w:name="_Toc427087876"/>
      <w:r w:rsidRPr="00A73104">
        <w:rPr>
          <w:sz w:val="24"/>
          <w:szCs w:val="24"/>
          <w:rtl/>
        </w:rPr>
        <w:t>קריאת-חובה</w:t>
      </w:r>
      <w:r w:rsidR="00747B8B" w:rsidRPr="00A73104">
        <w:rPr>
          <w:sz w:val="24"/>
          <w:szCs w:val="24"/>
          <w:rtl/>
        </w:rPr>
        <w:t xml:space="preserve"> והצג</w:t>
      </w:r>
      <w:r w:rsidRPr="00A73104">
        <w:rPr>
          <w:sz w:val="24"/>
          <w:szCs w:val="24"/>
          <w:rtl/>
        </w:rPr>
        <w:t>תה בכיתה</w:t>
      </w:r>
      <w:bookmarkEnd w:id="7"/>
    </w:p>
    <w:p w:rsidR="00747B8B" w:rsidRPr="00A73104" w:rsidRDefault="00747B8B" w:rsidP="000D63B1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מדי שבוע, תתבקשו לקרוא 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>פרק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/ים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 מתוך ספר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י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 העיון. עליכם להיות מוכנים להציג בקצרה בפני הכיתה היבטים </w:t>
      </w:r>
      <w:r w:rsidR="003F16B0" w:rsidRPr="00A73104">
        <w:rPr>
          <w:rFonts w:ascii="Times New Roman" w:hAnsi="Times New Roman" w:cs="Times New Roman" w:hint="cs"/>
          <w:sz w:val="24"/>
          <w:szCs w:val="24"/>
          <w:rtl/>
        </w:rPr>
        <w:t>רלוונטיים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 מתוך הפרק</w:t>
      </w:r>
      <w:r w:rsidR="000D63B1">
        <w:rPr>
          <w:rFonts w:ascii="Times New Roman" w:hAnsi="Times New Roman" w:cs="Times New Roman" w:hint="cs"/>
          <w:sz w:val="24"/>
          <w:szCs w:val="24"/>
          <w:rtl/>
        </w:rPr>
        <w:t>ים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 לפי הנחיות המתרגלים. </w:t>
      </w:r>
      <w:r w:rsidRPr="00A73104">
        <w:rPr>
          <w:rFonts w:ascii="Times New Roman" w:hAnsi="Times New Roman" w:cs="Times New Roman"/>
          <w:sz w:val="24"/>
          <w:szCs w:val="24"/>
          <w:rtl/>
        </w:rPr>
        <w:t>אין צורך לה</w:t>
      </w:r>
      <w:r w:rsidR="00D303BF" w:rsidRPr="00A73104">
        <w:rPr>
          <w:rFonts w:ascii="Times New Roman" w:hAnsi="Times New Roman" w:cs="Times New Roman"/>
          <w:sz w:val="24"/>
          <w:szCs w:val="24"/>
          <w:rtl/>
        </w:rPr>
        <w:t xml:space="preserve">קריא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סיכום כתוב או </w:t>
      </w:r>
      <w:r w:rsidR="00D303BF" w:rsidRPr="00A73104">
        <w:rPr>
          <w:rFonts w:ascii="Times New Roman" w:hAnsi="Times New Roman" w:cs="Times New Roman"/>
          <w:sz w:val="24"/>
          <w:szCs w:val="24"/>
          <w:rtl/>
        </w:rPr>
        <w:t>לה</w:t>
      </w:r>
      <w:r w:rsidR="006743A7" w:rsidRPr="00A73104">
        <w:rPr>
          <w:rFonts w:ascii="Times New Roman" w:hAnsi="Times New Roman" w:cs="Times New Roman"/>
          <w:sz w:val="24"/>
          <w:szCs w:val="24"/>
          <w:rtl/>
        </w:rPr>
        <w:t>עביר</w:t>
      </w:r>
      <w:r w:rsidR="00D303BF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מצגת. המתרגלים ירשמו הערכתם </w:t>
      </w:r>
      <w:r w:rsidR="008F3DA3" w:rsidRPr="00A73104">
        <w:rPr>
          <w:rFonts w:ascii="Times New Roman" w:hAnsi="Times New Roman" w:cs="Times New Roman"/>
          <w:sz w:val="24"/>
          <w:szCs w:val="24"/>
          <w:rtl/>
        </w:rPr>
        <w:t>ביחס למידת 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בקיאות </w:t>
      </w:r>
      <w:r w:rsidR="008F3DA3" w:rsidRPr="00A73104">
        <w:rPr>
          <w:rFonts w:ascii="Times New Roman" w:hAnsi="Times New Roman" w:cs="Times New Roman"/>
          <w:sz w:val="24"/>
          <w:szCs w:val="24"/>
          <w:rtl/>
        </w:rPr>
        <w:t>בחומר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, ולא </w:t>
      </w:r>
      <w:r w:rsidR="008F3DA3" w:rsidRPr="00A73104">
        <w:rPr>
          <w:rFonts w:ascii="Times New Roman" w:hAnsi="Times New Roman" w:cs="Times New Roman"/>
          <w:sz w:val="24"/>
          <w:szCs w:val="24"/>
          <w:rtl/>
        </w:rPr>
        <w:t>כשיפוט ליכולת הרטורית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="00196B42" w:rsidRPr="00A73104">
        <w:rPr>
          <w:rFonts w:ascii="Times New Roman" w:hAnsi="Times New Roman" w:cs="Times New Roman"/>
          <w:sz w:val="24"/>
          <w:szCs w:val="24"/>
          <w:rtl/>
        </w:rPr>
        <w:t>הבחירה בסטודנטים ש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יתבקשו להציג הדברים </w:t>
      </w:r>
      <w:r w:rsidR="00196B42" w:rsidRPr="00A73104">
        <w:rPr>
          <w:rFonts w:ascii="Times New Roman" w:hAnsi="Times New Roman" w:cs="Times New Roman"/>
          <w:sz w:val="24"/>
          <w:szCs w:val="24"/>
          <w:rtl/>
        </w:rPr>
        <w:t xml:space="preserve">תהא בראשית התרגיל, </w:t>
      </w:r>
      <w:r w:rsidR="003F16B0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="00196B42" w:rsidRPr="00A73104">
        <w:rPr>
          <w:rFonts w:ascii="Times New Roman" w:hAnsi="Times New Roman" w:cs="Times New Roman"/>
          <w:sz w:val="24"/>
          <w:szCs w:val="24"/>
          <w:rtl/>
        </w:rPr>
        <w:t xml:space="preserve"> התראה מראש; בהחלט ניתן לבקש מסטודנטים שכבר הציגו 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לעשות כן שוב </w:t>
      </w:r>
      <w:r w:rsidR="00196B42" w:rsidRPr="00A73104">
        <w:rPr>
          <w:rFonts w:ascii="Times New Roman" w:hAnsi="Times New Roman" w:cs="Times New Roman"/>
          <w:sz w:val="24"/>
          <w:szCs w:val="24"/>
          <w:rtl/>
        </w:rPr>
        <w:t>בהמשך הסמסטר.</w:t>
      </w:r>
    </w:p>
    <w:p w:rsidR="00216226" w:rsidRPr="00A73104" w:rsidRDefault="00971D25" w:rsidP="00971D25">
      <w:pPr>
        <w:pStyle w:val="Heading1"/>
        <w:rPr>
          <w:sz w:val="24"/>
          <w:szCs w:val="24"/>
          <w:rtl/>
        </w:rPr>
      </w:pPr>
      <w:bookmarkStart w:id="8" w:name="_Toc427087877"/>
      <w:r w:rsidRPr="00A73104">
        <w:rPr>
          <w:sz w:val="24"/>
          <w:szCs w:val="24"/>
          <w:rtl/>
        </w:rPr>
        <w:t>ע</w:t>
      </w:r>
      <w:r w:rsidR="00216226" w:rsidRPr="00A73104">
        <w:rPr>
          <w:sz w:val="24"/>
          <w:szCs w:val="24"/>
          <w:rtl/>
        </w:rPr>
        <w:t>בודת-סיכום</w:t>
      </w:r>
      <w:bookmarkEnd w:id="8"/>
    </w:p>
    <w:p w:rsidR="00747B8B" w:rsidRPr="00A73104" w:rsidRDefault="008B0B23" w:rsidP="006C330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נדבך מרכזי בכיתות-התרגיל הינו סיוע בכתיבת מחקרים אישיים. </w:t>
      </w:r>
      <w:r w:rsidR="00747B8B" w:rsidRPr="00A73104">
        <w:rPr>
          <w:rFonts w:ascii="Times New Roman" w:hAnsi="Times New Roman" w:cs="Times New Roman"/>
          <w:sz w:val="24"/>
          <w:szCs w:val="24"/>
          <w:rtl/>
        </w:rPr>
        <w:t>בתרגיל הראשון</w:t>
      </w:r>
      <w:r w:rsidR="006C330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747B8B" w:rsidRPr="00A73104">
        <w:rPr>
          <w:rFonts w:ascii="Times New Roman" w:hAnsi="Times New Roman" w:cs="Times New Roman"/>
          <w:sz w:val="24"/>
          <w:szCs w:val="24"/>
          <w:rtl/>
        </w:rPr>
        <w:t xml:space="preserve">יציגו בפניכם המתרגלים רשימה של נושאי-מחקר מהעבר ומההווה של הפוליטיקה העולמית. אתם מתבקשים לבחור בתוך כשבוע, עד לפגישה השנייה של כיתת-התרגיל, </w:t>
      </w:r>
      <w:r w:rsidR="00747B8B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נושא-מחקר</w:t>
      </w:r>
      <w:r w:rsidR="00747B8B" w:rsidRPr="00A73104">
        <w:rPr>
          <w:rFonts w:ascii="Times New Roman" w:hAnsi="Times New Roman" w:cs="Times New Roman"/>
          <w:sz w:val="24"/>
          <w:szCs w:val="24"/>
          <w:rtl/>
        </w:rPr>
        <w:t xml:space="preserve"> מתוך הרשימה. באישור המתרגל/ת ניתן יהיה לשנות נושא במחצית הראשונה של הסמסטר, אך לא לאחריה. </w:t>
      </w:r>
    </w:p>
    <w:p w:rsidR="00AF3358" w:rsidRPr="00A73104" w:rsidRDefault="00AF3358" w:rsidP="00B54381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לאחר היכרות ראשונית עם נושא המחקר עליכם להתחיל בניסוח 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שאלת-מחקר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. זהו השלב המכריע בכתיבתה של כל עבודה אקדמית. עליכם להבהיר מדוע שאלת-המחקר חשובה, הן להבנת המציאות והן </w:t>
      </w:r>
      <w:r w:rsidR="008B0B23" w:rsidRPr="00A73104">
        <w:rPr>
          <w:rFonts w:ascii="Times New Roman" w:hAnsi="Times New Roman" w:cs="Times New Roman"/>
          <w:sz w:val="24"/>
          <w:szCs w:val="24"/>
          <w:rtl/>
        </w:rPr>
        <w:t>במסגרת ספרות המחקר הקיימת. שאלת-</w:t>
      </w:r>
      <w:r w:rsidRPr="00A73104">
        <w:rPr>
          <w:rFonts w:ascii="Times New Roman" w:hAnsi="Times New Roman" w:cs="Times New Roman"/>
          <w:sz w:val="24"/>
          <w:szCs w:val="24"/>
          <w:rtl/>
        </w:rPr>
        <w:t>מחקר טובה סוללת את הדרך לכתי</w:t>
      </w:r>
      <w:r w:rsidR="008B0B23" w:rsidRPr="00A73104">
        <w:rPr>
          <w:rFonts w:ascii="Times New Roman" w:hAnsi="Times New Roman" w:cs="Times New Roman"/>
          <w:sz w:val="24"/>
          <w:szCs w:val="24"/>
          <w:rtl/>
        </w:rPr>
        <w:t>בתו של מחקר מוצלח. יש לגבש שאלת-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מחקר תוך חודש, ולהגישה </w:t>
      </w:r>
      <w:r w:rsidR="003F16B0" w:rsidRPr="00A73104">
        <w:rPr>
          <w:rFonts w:ascii="Times New Roman" w:hAnsi="Times New Roman" w:cs="Times New Roman" w:hint="cs"/>
          <w:sz w:val="24"/>
          <w:szCs w:val="24"/>
          <w:rtl/>
        </w:rPr>
        <w:t>לאישור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המתרגלים.</w:t>
      </w:r>
    </w:p>
    <w:p w:rsidR="00AF3358" w:rsidRPr="00A73104" w:rsidRDefault="00CA4C9E" w:rsidP="003F16B0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בתום</w:t>
      </w:r>
      <w:r w:rsidR="003F16B0">
        <w:rPr>
          <w:rFonts w:ascii="Times New Roman" w:hAnsi="Times New Roman" w:cs="Times New Roman"/>
          <w:sz w:val="24"/>
          <w:szCs w:val="24"/>
          <w:rtl/>
        </w:rPr>
        <w:t xml:space="preserve"> מחצית הסמסטר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>,</w:t>
      </w:r>
      <w:r w:rsidR="00541C24" w:rsidRPr="00A73104">
        <w:rPr>
          <w:rFonts w:ascii="Times New Roman" w:hAnsi="Times New Roman" w:cs="Times New Roman"/>
          <w:sz w:val="24"/>
          <w:szCs w:val="24"/>
          <w:rtl/>
        </w:rPr>
        <w:t xml:space="preserve"> עליכם 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 xml:space="preserve">לגבש ולהגיש למתרגלים את </w:t>
      </w:r>
      <w:r w:rsidR="00541C24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מתאר-המחקר</w:t>
      </w:r>
      <w:r w:rsidR="00541C24" w:rsidRPr="00A73104">
        <w:rPr>
          <w:rFonts w:ascii="Times New Roman" w:hAnsi="Times New Roman" w:cs="Times New Roman"/>
          <w:sz w:val="24"/>
          <w:szCs w:val="24"/>
          <w:rtl/>
        </w:rPr>
        <w:t xml:space="preserve">: כיצד אתם מבקשים להשיב על שאלת-המחקר? </w:t>
      </w:r>
      <w:r w:rsidR="00657045" w:rsidRPr="00A73104">
        <w:rPr>
          <w:rFonts w:ascii="Times New Roman" w:hAnsi="Times New Roman" w:cs="Times New Roman"/>
          <w:sz w:val="24"/>
          <w:szCs w:val="24"/>
          <w:rtl/>
        </w:rPr>
        <w:t xml:space="preserve">כיצד יוכל קורא חיצוני להפריך את תשובתכם? </w:t>
      </w:r>
      <w:r w:rsidR="00541C24" w:rsidRPr="00A73104">
        <w:rPr>
          <w:rFonts w:ascii="Times New Roman" w:hAnsi="Times New Roman" w:cs="Times New Roman"/>
          <w:sz w:val="24"/>
          <w:szCs w:val="24"/>
          <w:rtl/>
        </w:rPr>
        <w:t xml:space="preserve">באיזו ספרות תבחרו ובאיזו מתודולוגיה תשתמשו? </w:t>
      </w:r>
      <w:r w:rsidR="009A0E81" w:rsidRPr="00A73104">
        <w:rPr>
          <w:rFonts w:ascii="Times New Roman" w:hAnsi="Times New Roman" w:cs="Times New Roman"/>
          <w:sz w:val="24"/>
          <w:szCs w:val="24"/>
          <w:rtl/>
        </w:rPr>
        <w:t>יש להסתמך בשלב זה על קריאה ראשונית של הביבליוגרפיה האפשרית, וכד</w:t>
      </w:r>
      <w:r w:rsidR="003F16B0">
        <w:rPr>
          <w:rFonts w:ascii="Times New Roman" w:hAnsi="Times New Roman" w:cs="Times New Roman"/>
          <w:sz w:val="24"/>
          <w:szCs w:val="24"/>
          <w:rtl/>
        </w:rPr>
        <w:t>אי לתכנן את ראשי-הפרקים לעבודה.</w:t>
      </w:r>
    </w:p>
    <w:p w:rsidR="000D63B1" w:rsidRDefault="00290EC0" w:rsidP="00030B3A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כעקרונות מנחים 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 xml:space="preserve">בכתיבת העבודה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נדגיש כי תתבקשו להפגין בקיאות, כל עבודה תסתמך על (לפחות) </w:t>
      </w:r>
      <w:r w:rsidR="00147DF8" w:rsidRPr="00A73104">
        <w:rPr>
          <w:rFonts w:ascii="Times New Roman" w:hAnsi="Times New Roman" w:cs="Times New Roman"/>
          <w:sz w:val="24"/>
          <w:szCs w:val="24"/>
          <w:rtl/>
        </w:rPr>
        <w:t>שבעה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פריטים אקדמיים מלבד חומר קריאת-החובה, ולבסוף </w:t>
      </w:r>
      <w:r w:rsidR="00D433EC" w:rsidRPr="00A73104">
        <w:rPr>
          <w:rFonts w:ascii="Times New Roman" w:hAnsi="Times New Roman" w:cs="Times New Roman"/>
          <w:sz w:val="24"/>
          <w:szCs w:val="24"/>
          <w:rtl/>
        </w:rPr>
        <w:t>–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כל</w:t>
      </w:r>
      <w:r w:rsidR="00D433EC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העבודות מחייבות עמידה בכללי האתיקה האקדמית וכתיבה אקדמית נאותה: הקפדה על ארגון ובהירות; כללי איות ודקדוק; לשון וסגנון; הבחנה בין עיקר וטפל; דיוק; סימוכין. 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>אורך העבודה – עשרה עמודים</w:t>
      </w:r>
      <w:r w:rsidR="00030B3A">
        <w:rPr>
          <w:rFonts w:ascii="Times New Roman" w:hAnsi="Times New Roman" w:cs="Times New Roman" w:hint="cs"/>
          <w:sz w:val="24"/>
          <w:szCs w:val="24"/>
          <w:rtl/>
        </w:rPr>
        <w:t xml:space="preserve"> (כ-3500 מילים)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 xml:space="preserve">, והיא תוגש </w:t>
      </w:r>
      <w:r w:rsidR="00C9291C">
        <w:rPr>
          <w:rFonts w:ascii="Times New Roman" w:hAnsi="Times New Roman" w:cs="Times New Roman"/>
          <w:sz w:val="24"/>
          <w:szCs w:val="24"/>
          <w:rtl/>
        </w:rPr>
        <w:t>בסוף הסמסטר בטרם הבחינה המסכמת</w:t>
      </w:r>
      <w:r w:rsidR="00AF3358" w:rsidRPr="00A73104">
        <w:rPr>
          <w:rFonts w:ascii="Times New Roman" w:hAnsi="Times New Roman" w:cs="Times New Roman"/>
          <w:sz w:val="24"/>
          <w:szCs w:val="24"/>
          <w:rtl/>
        </w:rPr>
        <w:t>.</w:t>
      </w:r>
    </w:p>
    <w:p w:rsidR="000D63B1" w:rsidRDefault="000D63B1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br w:type="page"/>
      </w:r>
    </w:p>
    <w:p w:rsidR="00A263BE" w:rsidRPr="00A73104" w:rsidRDefault="00A263BE" w:rsidP="00971D25">
      <w:pPr>
        <w:pStyle w:val="Heading1"/>
        <w:rPr>
          <w:sz w:val="24"/>
          <w:szCs w:val="24"/>
          <w:rtl/>
        </w:rPr>
      </w:pPr>
      <w:bookmarkStart w:id="9" w:name="_Toc427087878"/>
      <w:r w:rsidRPr="00A73104">
        <w:rPr>
          <w:sz w:val="24"/>
          <w:szCs w:val="24"/>
          <w:rtl/>
        </w:rPr>
        <w:lastRenderedPageBreak/>
        <w:t>בחינה מסכמת</w:t>
      </w:r>
      <w:bookmarkEnd w:id="9"/>
    </w:p>
    <w:p w:rsidR="003B3257" w:rsidRDefault="00A263BE" w:rsidP="003B3257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בתום הסמסטר ייערך מבחן שיבדוק</w:t>
      </w:r>
      <w:r w:rsidR="00A43C0F" w:rsidRPr="00A73104">
        <w:rPr>
          <w:rFonts w:ascii="Times New Roman" w:hAnsi="Times New Roman" w:cs="Times New Roman"/>
          <w:sz w:val="24"/>
          <w:szCs w:val="24"/>
          <w:rtl/>
        </w:rPr>
        <w:t xml:space="preserve"> יכולת ניתוח, הבנה ו</w:t>
      </w:r>
      <w:r w:rsidRPr="00A73104">
        <w:rPr>
          <w:rFonts w:ascii="Times New Roman" w:hAnsi="Times New Roman" w:cs="Times New Roman"/>
          <w:sz w:val="24"/>
          <w:szCs w:val="24"/>
          <w:rtl/>
        </w:rPr>
        <w:t>בקיאות בחומרי-הקריאה ובדיוני-הכיתה. הבחינה מיועדת לשלב בין מגוון נושאי הלימוד, ולהעריך את יכולת הסטודנטים להצביע על קשרים והקשרים בין מודלים תיאורטיים למקרים אמפיריים. הבחינה תכ</w:t>
      </w:r>
      <w:r w:rsidR="00216226" w:rsidRPr="00A73104">
        <w:rPr>
          <w:rFonts w:ascii="Times New Roman" w:hAnsi="Times New Roman" w:cs="Times New Roman"/>
          <w:sz w:val="24"/>
          <w:szCs w:val="24"/>
          <w:rtl/>
        </w:rPr>
        <w:t>לול גם פרק בקיאות גיאו-פוליטית.</w:t>
      </w:r>
    </w:p>
    <w:p w:rsidR="00A263BE" w:rsidRPr="00A73104" w:rsidRDefault="00A263BE" w:rsidP="003B3257">
      <w:pPr>
        <w:pStyle w:val="Heading1"/>
        <w:rPr>
          <w:sz w:val="24"/>
          <w:szCs w:val="24"/>
          <w:rtl/>
        </w:rPr>
      </w:pPr>
      <w:bookmarkStart w:id="10" w:name="_Toc427087879"/>
      <w:r w:rsidRPr="00A73104">
        <w:rPr>
          <w:sz w:val="24"/>
          <w:szCs w:val="24"/>
          <w:rtl/>
        </w:rPr>
        <w:t>נושאים ורשימת-קריאה</w:t>
      </w:r>
      <w:bookmarkEnd w:id="10"/>
    </w:p>
    <w:p w:rsidR="00D94207" w:rsidRDefault="00D94207" w:rsidP="00D94207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הקורס נחלק לשלושה אשכולות עיקריים:</w:t>
      </w:r>
    </w:p>
    <w:p w:rsidR="00A263BE" w:rsidRPr="00A73104" w:rsidRDefault="00D94207" w:rsidP="00CD70D2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באשכול הראשון (ארבעה </w:t>
      </w:r>
      <w:r w:rsidR="00CD70D2">
        <w:rPr>
          <w:rFonts w:ascii="Times New Roman" w:hAnsi="Times New Roman" w:cs="Times New Roman" w:hint="cs"/>
          <w:sz w:val="24"/>
          <w:szCs w:val="24"/>
          <w:rtl/>
        </w:rPr>
        <w:t>שיעורים</w:t>
      </w:r>
      <w:r>
        <w:rPr>
          <w:rFonts w:ascii="Times New Roman" w:hAnsi="Times New Roman" w:cs="Times New Roman" w:hint="cs"/>
          <w:sz w:val="24"/>
          <w:szCs w:val="24"/>
          <w:rtl/>
        </w:rPr>
        <w:t>)</w:t>
      </w:r>
      <w:r w:rsidR="00C1155B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נציג את עיקרי הקורס, ו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נתחקה בקצרה אחר ההיסטוריה של הפוליטיקה העולמית </w:t>
      </w:r>
      <w:r>
        <w:rPr>
          <w:rFonts w:ascii="Times New Roman" w:hAnsi="Times New Roman" w:cs="Times New Roman" w:hint="cs"/>
          <w:sz w:val="24"/>
          <w:szCs w:val="24"/>
          <w:rtl/>
        </w:rPr>
        <w:t>מקדמת דנא</w:t>
      </w:r>
      <w:r>
        <w:rPr>
          <w:rFonts w:ascii="Times New Roman" w:hAnsi="Times New Roman" w:cs="Times New Roman"/>
          <w:sz w:val="24"/>
          <w:szCs w:val="24"/>
          <w:rtl/>
        </w:rPr>
        <w:t xml:space="preserve"> ועד ימינו</w:t>
      </w:r>
      <w:r>
        <w:rPr>
          <w:rFonts w:ascii="Times New Roman" w:hAnsi="Times New Roman" w:cs="Times New Roman" w:hint="cs"/>
          <w:sz w:val="24"/>
          <w:szCs w:val="24"/>
          <w:rtl/>
        </w:rPr>
        <w:t>; באשכול השני נבחן את האסכולות העיקריות להבנת היחסים הבינלאומיים (ארבעה שיעורים); ב</w:t>
      </w:r>
      <w:r w:rsidR="00CD70D2">
        <w:rPr>
          <w:rFonts w:ascii="Times New Roman" w:hAnsi="Times New Roman" w:cs="Times New Roman" w:hint="cs"/>
          <w:sz w:val="24"/>
          <w:szCs w:val="24"/>
          <w:rtl/>
        </w:rPr>
        <w:t>א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שכול השלישי </w:t>
      </w:r>
      <w:r w:rsidR="00C1155B" w:rsidRPr="00A73104">
        <w:rPr>
          <w:rFonts w:ascii="Times New Roman" w:hAnsi="Times New Roman" w:cs="Times New Roman"/>
          <w:sz w:val="24"/>
          <w:szCs w:val="24"/>
          <w:rtl/>
        </w:rPr>
        <w:t>נדון בנושאי-מ</w:t>
      </w:r>
      <w:r>
        <w:rPr>
          <w:rFonts w:ascii="Times New Roman" w:hAnsi="Times New Roman" w:cs="Times New Roman"/>
          <w:sz w:val="24"/>
          <w:szCs w:val="24"/>
          <w:rtl/>
        </w:rPr>
        <w:t>פתח בפוליטיקה העולמית בת-זמננו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(חמישה שיעורים). בהינתן די זמן, יוקדש השיעור האחרון</w:t>
      </w:r>
      <w:r w:rsidR="00C1155B" w:rsidRPr="00A73104">
        <w:rPr>
          <w:rFonts w:ascii="Times New Roman" w:hAnsi="Times New Roman" w:cs="Times New Roman"/>
          <w:sz w:val="24"/>
          <w:szCs w:val="24"/>
          <w:rtl/>
        </w:rPr>
        <w:t xml:space="preserve"> לדיון במקומה של ישראל בפוליטיקה העולמית, לסיכום הקורס ולהכנה לבחינה.</w:t>
      </w:r>
    </w:p>
    <w:p w:rsidR="00D94207" w:rsidRDefault="00A263BE" w:rsidP="00533E26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קריאת החובה </w:t>
      </w:r>
      <w:r w:rsidR="00D94207">
        <w:rPr>
          <w:rFonts w:ascii="Times New Roman" w:hAnsi="Times New Roman" w:cs="Times New Roman" w:hint="cs"/>
          <w:sz w:val="24"/>
          <w:szCs w:val="24"/>
          <w:rtl/>
        </w:rPr>
        <w:t xml:space="preserve">מתבססת </w:t>
      </w:r>
      <w:r w:rsidR="00533E26">
        <w:rPr>
          <w:rFonts w:ascii="Times New Roman" w:hAnsi="Times New Roman" w:cs="Times New Roman" w:hint="cs"/>
          <w:sz w:val="24"/>
          <w:szCs w:val="24"/>
          <w:rtl/>
        </w:rPr>
        <w:t>ברובה על</w:t>
      </w:r>
      <w:r w:rsidR="00D94207">
        <w:rPr>
          <w:rFonts w:ascii="Times New Roman" w:hAnsi="Times New Roman" w:cs="Times New Roman" w:hint="cs"/>
          <w:sz w:val="24"/>
          <w:szCs w:val="24"/>
          <w:rtl/>
        </w:rPr>
        <w:t xml:space="preserve"> קריאת פרקים רלוונטיים מתוך </w:t>
      </w:r>
      <w:r w:rsidR="00533E26">
        <w:rPr>
          <w:rFonts w:ascii="Times New Roman" w:hAnsi="Times New Roman" w:cs="Times New Roman" w:hint="cs"/>
          <w:sz w:val="24"/>
          <w:szCs w:val="24"/>
          <w:rtl/>
        </w:rPr>
        <w:t>ספר-העיון הבא:</w:t>
      </w:r>
    </w:p>
    <w:p w:rsidR="003B3257" w:rsidRPr="0081493B" w:rsidRDefault="003B3257" w:rsidP="0057705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Baylis, John, Steve Smith, and Patricia Owens. 2013. </w:t>
      </w:r>
      <w:r w:rsidRPr="0081493B">
        <w:rPr>
          <w:rFonts w:ascii="Times New Roman" w:hAnsi="Times New Roman" w:cs="Times New Roman"/>
          <w:i/>
          <w:iCs/>
          <w:sz w:val="24"/>
          <w:szCs w:val="24"/>
        </w:rPr>
        <w:t>The Globalization of World Politics: An Introduction to International Relations</w:t>
      </w:r>
      <w:r w:rsidRPr="008149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493B">
        <w:rPr>
          <w:rFonts w:ascii="Times New Roman" w:hAnsi="Times New Roman" w:cs="Times New Roman"/>
          <w:sz w:val="24"/>
          <w:szCs w:val="24"/>
        </w:rPr>
        <w:t>th ed. New York: Oxford University Press.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257">
        <w:rPr>
          <w:rFonts w:ascii="Times New Roman" w:hAnsi="Times New Roman" w:cs="Times New Roman"/>
          <w:b/>
          <w:bCs/>
          <w:sz w:val="24"/>
          <w:szCs w:val="24"/>
        </w:rPr>
        <w:t>[GWP]</w:t>
      </w:r>
    </w:p>
    <w:p w:rsidR="00533E26" w:rsidRDefault="00533E26" w:rsidP="00533E26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sz w:val="24"/>
          <w:szCs w:val="24"/>
          <w:rtl/>
        </w:rPr>
        <w:t>עוד מומלצים הספרים הבאים:</w:t>
      </w:r>
    </w:p>
    <w:p w:rsidR="00533E26" w:rsidRPr="009F121C" w:rsidRDefault="00533E26" w:rsidP="00533E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121C">
        <w:rPr>
          <w:rFonts w:ascii="Times New Roman" w:hAnsi="Times New Roman" w:cs="Times New Roman"/>
          <w:sz w:val="24"/>
          <w:szCs w:val="24"/>
        </w:rPr>
        <w:t xml:space="preserve">Handler, Scott P. 2013. </w:t>
      </w:r>
      <w:r w:rsidRPr="009F121C">
        <w:rPr>
          <w:rFonts w:ascii="Times New Roman" w:hAnsi="Times New Roman" w:cs="Times New Roman"/>
          <w:i/>
          <w:iCs/>
          <w:sz w:val="24"/>
          <w:szCs w:val="24"/>
        </w:rPr>
        <w:t>International Politics: Classic and Contemporary Readings</w:t>
      </w:r>
      <w:r w:rsidRPr="009F121C">
        <w:rPr>
          <w:rFonts w:ascii="Times New Roman" w:hAnsi="Times New Roman" w:cs="Times New Roman"/>
          <w:sz w:val="24"/>
          <w:szCs w:val="24"/>
        </w:rPr>
        <w:t>. First Edition. ed. Thousand Oaks, California: CQ Press.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DC">
        <w:rPr>
          <w:rFonts w:ascii="Times New Roman" w:hAnsi="Times New Roman" w:cs="Times New Roman"/>
          <w:b/>
          <w:bCs/>
          <w:sz w:val="24"/>
          <w:szCs w:val="24"/>
        </w:rPr>
        <w:t>[CCR]</w:t>
      </w:r>
    </w:p>
    <w:p w:rsidR="00533E26" w:rsidRDefault="00533E26" w:rsidP="00533E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>Jackson, Robert H., and Georg Sørensen. 20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Introduction to International Relations: Theories and Approaches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5th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 ed. New York: Oxford University Press.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4D5F">
        <w:rPr>
          <w:rFonts w:ascii="Times New Roman" w:hAnsi="Times New Roman" w:cs="Times New Roman"/>
          <w:b/>
          <w:sz w:val="24"/>
          <w:szCs w:val="24"/>
        </w:rPr>
        <w:t>[IIR]</w:t>
      </w:r>
    </w:p>
    <w:p w:rsidR="00533E26" w:rsidRPr="009F121C" w:rsidRDefault="00533E26" w:rsidP="00533E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121C">
        <w:rPr>
          <w:rFonts w:ascii="Times New Roman" w:hAnsi="Times New Roman" w:cs="Times New Roman"/>
          <w:sz w:val="24"/>
          <w:szCs w:val="24"/>
        </w:rPr>
        <w:t xml:space="preserve">Viotti, </w:t>
      </w:r>
      <w:r w:rsidRPr="009F121C">
        <w:rPr>
          <w:rFonts w:ascii="Times New Roman" w:hAnsi="Times New Roman" w:cs="Times New Roman"/>
          <w:bCs/>
          <w:sz w:val="24"/>
          <w:szCs w:val="24"/>
        </w:rPr>
        <w:t>Paul</w:t>
      </w:r>
      <w:r w:rsidRPr="009F121C">
        <w:rPr>
          <w:rFonts w:ascii="Times New Roman" w:hAnsi="Times New Roman" w:cs="Times New Roman"/>
          <w:sz w:val="24"/>
          <w:szCs w:val="24"/>
        </w:rPr>
        <w:t xml:space="preserve"> R., and Mark V. Kauppi. 2012. </w:t>
      </w:r>
      <w:r w:rsidRPr="009F121C">
        <w:rPr>
          <w:rFonts w:ascii="Times New Roman" w:hAnsi="Times New Roman" w:cs="Times New Roman"/>
          <w:i/>
          <w:iCs/>
          <w:sz w:val="24"/>
          <w:szCs w:val="24"/>
        </w:rPr>
        <w:t>International Relations Theory</w:t>
      </w:r>
      <w:r w:rsidRPr="009F121C">
        <w:rPr>
          <w:rFonts w:ascii="Times New Roman" w:hAnsi="Times New Roman" w:cs="Times New Roman"/>
          <w:sz w:val="24"/>
          <w:szCs w:val="24"/>
        </w:rPr>
        <w:t>. 5th ed. Boston: Longman.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CDC">
        <w:rPr>
          <w:rFonts w:ascii="Times New Roman" w:hAnsi="Times New Roman" w:cs="Times New Roman"/>
          <w:b/>
          <w:bCs/>
          <w:sz w:val="24"/>
          <w:szCs w:val="24"/>
        </w:rPr>
        <w:t>[</w:t>
      </w:r>
      <w:r>
        <w:rPr>
          <w:rFonts w:ascii="Times New Roman" w:hAnsi="Times New Roman" w:cs="Times New Roman"/>
          <w:b/>
          <w:bCs/>
          <w:sz w:val="24"/>
          <w:szCs w:val="24"/>
        </w:rPr>
        <w:t>IRT</w:t>
      </w:r>
      <w:r w:rsidRPr="00D74CDC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81493B" w:rsidRDefault="0081493B" w:rsidP="00955A41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</w:p>
    <w:p w:rsid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>למה לי פוליטיקה (עולמית) עכשיו?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GWP, Ch.1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C9291C" w:rsidRPr="00C9291C" w:rsidRDefault="00C9291C" w:rsidP="00C9291C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91C">
        <w:rPr>
          <w:rFonts w:ascii="Times New Roman" w:hAnsi="Times New Roman" w:cs="Times New Roman" w:hint="cs"/>
          <w:b/>
          <w:bCs/>
          <w:sz w:val="24"/>
          <w:szCs w:val="24"/>
          <w:rtl/>
        </w:rPr>
        <w:t>היסטוריה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 w:hint="cs"/>
          <w:sz w:val="24"/>
          <w:szCs w:val="24"/>
          <w:rtl/>
        </w:rPr>
        <w:t>מקדמת דנא</w:t>
      </w:r>
      <w:r w:rsidRPr="00351D69">
        <w:rPr>
          <w:rFonts w:ascii="Times New Roman" w:hAnsi="Times New Roman" w:cs="Times New Roman"/>
          <w:sz w:val="24"/>
          <w:szCs w:val="24"/>
          <w:rtl/>
        </w:rPr>
        <w:t xml:space="preserve"> עד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אביב העמים  [</w:t>
      </w:r>
      <w:r w:rsidRPr="00351D69">
        <w:rPr>
          <w:rFonts w:ascii="Times New Roman" w:hAnsi="Times New Roman" w:cs="Times New Roman"/>
          <w:sz w:val="24"/>
          <w:szCs w:val="24"/>
        </w:rPr>
        <w:t>GWP, Ch.2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 xml:space="preserve">מלחמות העולם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GWP, Ch.2,3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>המלחמה הקרה ואחריתה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GWP, Ch.3,4,5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C9291C" w:rsidRPr="00C9291C" w:rsidRDefault="00C9291C" w:rsidP="00C9291C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C9291C">
        <w:rPr>
          <w:rFonts w:ascii="Times New Roman" w:hAnsi="Times New Roman" w:cs="Times New Roman" w:hint="cs"/>
          <w:b/>
          <w:bCs/>
          <w:sz w:val="24"/>
          <w:szCs w:val="24"/>
          <w:rtl/>
        </w:rPr>
        <w:t>אסכולות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>ריאליזם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GWP, Ch.6,8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] 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351D69">
        <w:rPr>
          <w:rFonts w:ascii="Times New Roman" w:hAnsi="Times New Roman" w:cs="Times New Roman" w:hint="cs"/>
          <w:sz w:val="24"/>
          <w:szCs w:val="24"/>
          <w:rtl/>
        </w:rPr>
        <w:t>ליברליזם  [</w:t>
      </w:r>
      <w:r w:rsidRPr="00351D69">
        <w:rPr>
          <w:rFonts w:ascii="Times New Roman" w:hAnsi="Times New Roman" w:cs="Times New Roman"/>
          <w:sz w:val="24"/>
          <w:szCs w:val="24"/>
        </w:rPr>
        <w:t>GWP, Ch.7,8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351D69">
        <w:rPr>
          <w:rFonts w:ascii="Times New Roman" w:hAnsi="Times New Roman" w:cs="Times New Roman" w:hint="cs"/>
          <w:sz w:val="24"/>
          <w:szCs w:val="24"/>
          <w:rtl/>
        </w:rPr>
        <w:t>מרקסיזם, קונסטרוקטיביזם וגישות נוספות [</w:t>
      </w:r>
      <w:r w:rsidRPr="00351D69">
        <w:rPr>
          <w:rFonts w:ascii="Times New Roman" w:hAnsi="Times New Roman" w:cs="Times New Roman"/>
          <w:sz w:val="24"/>
          <w:szCs w:val="24"/>
        </w:rPr>
        <w:t>GWP, Ch.9,10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Default="00351D69" w:rsidP="00944AA7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 xml:space="preserve">האסכולה האנגלית; אתיקה, משפט וארגונים בינלאומיים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="00944AA7" w:rsidRPr="00351D69">
        <w:rPr>
          <w:rFonts w:ascii="Times New Roman" w:hAnsi="Times New Roman" w:cs="Times New Roman"/>
          <w:sz w:val="24"/>
          <w:szCs w:val="24"/>
        </w:rPr>
        <w:t>IIR, Ch.</w:t>
      </w:r>
      <w:r w:rsidR="00944AA7">
        <w:rPr>
          <w:rFonts w:ascii="Times New Roman" w:hAnsi="Times New Roman" w:cs="Times New Roman"/>
          <w:sz w:val="24"/>
          <w:szCs w:val="24"/>
        </w:rPr>
        <w:t>5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C9291C" w:rsidRPr="00C9291C" w:rsidRDefault="00C9291C" w:rsidP="00C9291C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291C">
        <w:rPr>
          <w:rFonts w:ascii="Times New Roman" w:hAnsi="Times New Roman" w:cs="Times New Roman" w:hint="cs"/>
          <w:b/>
          <w:bCs/>
          <w:sz w:val="24"/>
          <w:szCs w:val="24"/>
          <w:rtl/>
        </w:rPr>
        <w:t>סוגיות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>קבלת-החלטות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ו</w:t>
      </w:r>
      <w:r w:rsidRPr="00351D69">
        <w:rPr>
          <w:rFonts w:ascii="Times New Roman" w:hAnsi="Times New Roman" w:cs="Times New Roman"/>
          <w:sz w:val="24"/>
          <w:szCs w:val="24"/>
          <w:rtl/>
        </w:rPr>
        <w:t>מדיניות-חוץ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IIR, Ch.10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] </w:t>
      </w:r>
      <w:r w:rsidRPr="00351D69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351D69" w:rsidRPr="00351D69" w:rsidRDefault="00351D69" w:rsidP="00521DD5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>בטחון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, מלחמה</w:t>
      </w:r>
      <w:r w:rsidRPr="00351D69">
        <w:rPr>
          <w:rFonts w:ascii="Times New Roman" w:hAnsi="Times New Roman" w:cs="Times New Roman"/>
          <w:sz w:val="24"/>
          <w:szCs w:val="24"/>
          <w:rtl/>
        </w:rPr>
        <w:t xml:space="preserve"> ואסטרטגיה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 xml:space="preserve"> [</w:t>
      </w:r>
      <w:r w:rsidRPr="00351D69">
        <w:rPr>
          <w:rFonts w:ascii="Times New Roman" w:hAnsi="Times New Roman" w:cs="Times New Roman"/>
          <w:sz w:val="24"/>
          <w:szCs w:val="24"/>
        </w:rPr>
        <w:t>GWP, Ch.1</w:t>
      </w:r>
      <w:r w:rsidR="00521DD5">
        <w:rPr>
          <w:rFonts w:ascii="Times New Roman" w:hAnsi="Times New Roman" w:cs="Times New Roman"/>
          <w:sz w:val="24"/>
          <w:szCs w:val="24"/>
        </w:rPr>
        <w:t>4</w:t>
      </w:r>
      <w:r w:rsidRPr="00351D69">
        <w:rPr>
          <w:rFonts w:ascii="Times New Roman" w:hAnsi="Times New Roman" w:cs="Times New Roman"/>
          <w:sz w:val="24"/>
          <w:szCs w:val="24"/>
        </w:rPr>
        <w:t>, 1</w:t>
      </w:r>
      <w:r w:rsidR="00521DD5">
        <w:rPr>
          <w:rFonts w:ascii="Times New Roman" w:hAnsi="Times New Roman" w:cs="Times New Roman"/>
          <w:sz w:val="24"/>
          <w:szCs w:val="24"/>
        </w:rPr>
        <w:t>5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 xml:space="preserve">כלכלה פוליטית בינלאומית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[</w:t>
      </w:r>
      <w:r w:rsidRPr="00351D69">
        <w:rPr>
          <w:rFonts w:ascii="Times New Roman" w:hAnsi="Times New Roman" w:cs="Times New Roman"/>
          <w:sz w:val="24"/>
          <w:szCs w:val="24"/>
        </w:rPr>
        <w:t>GWP, Ch.16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 xml:space="preserve">פוליטיקה של זהויות: דת, אתניות ולאומיות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[</w:t>
      </w:r>
      <w:r w:rsidRPr="00351D69">
        <w:rPr>
          <w:rFonts w:ascii="Times New Roman" w:hAnsi="Times New Roman" w:cs="Times New Roman"/>
          <w:sz w:val="24"/>
          <w:szCs w:val="24"/>
        </w:rPr>
        <w:t>GWP, Ch.25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351D69" w:rsidP="00351D69">
      <w:pPr>
        <w:numPr>
          <w:ilvl w:val="0"/>
          <w:numId w:val="37"/>
        </w:num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51D69">
        <w:rPr>
          <w:rFonts w:ascii="Times New Roman" w:hAnsi="Times New Roman" w:cs="Times New Roman"/>
          <w:sz w:val="24"/>
          <w:szCs w:val="24"/>
          <w:rtl/>
        </w:rPr>
        <w:t xml:space="preserve">גלובליזציה, אקולוגיה וקץ-ההיסטוריה 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[</w:t>
      </w:r>
      <w:r w:rsidRPr="00351D69">
        <w:rPr>
          <w:rFonts w:ascii="Times New Roman" w:hAnsi="Times New Roman" w:cs="Times New Roman"/>
          <w:sz w:val="24"/>
          <w:szCs w:val="24"/>
        </w:rPr>
        <w:t>GWP, Ch.32</w:t>
      </w:r>
      <w:r w:rsidRPr="00351D69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351D69" w:rsidRPr="00351D69" w:rsidRDefault="00030B3A" w:rsidP="00030B3A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~ </w:t>
      </w:r>
      <w:r w:rsidR="00351D69" w:rsidRPr="00351D69">
        <w:rPr>
          <w:rFonts w:ascii="Times New Roman" w:hAnsi="Times New Roman" w:cs="Times New Roman"/>
          <w:sz w:val="24"/>
          <w:szCs w:val="24"/>
          <w:rtl/>
        </w:rPr>
        <w:t>ישראל ביחסים הבינלאומיים; שיעור סיכום וחזרה</w:t>
      </w:r>
    </w:p>
    <w:p w:rsidR="00955A41" w:rsidRPr="00A73104" w:rsidRDefault="00955A41" w:rsidP="00955A41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</w:p>
    <w:p w:rsidR="00EC0DD0" w:rsidRDefault="00EC0DD0" w:rsidP="00B94518">
      <w:pPr>
        <w:bidi/>
        <w:spacing w:after="120"/>
        <w:rPr>
          <w:rFonts w:ascii="Times New Roman" w:hAnsi="Times New Roman" w:cs="Times New Roman"/>
          <w:b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sz w:val="24"/>
          <w:szCs w:val="24"/>
          <w:rtl/>
        </w:rPr>
        <w:t>באתר הקורס</w:t>
      </w:r>
      <w:r>
        <w:rPr>
          <w:rFonts w:ascii="Times New Roman" w:hAnsi="Times New Roman" w:cs="Times New Roman"/>
          <w:b/>
          <w:sz w:val="24"/>
          <w:szCs w:val="24"/>
          <w:rtl/>
        </w:rPr>
        <w:t xml:space="preserve"> תמצאו את ת</w:t>
      </w:r>
      <w:r w:rsidR="003B3257" w:rsidRPr="00A73104">
        <w:rPr>
          <w:rFonts w:ascii="Times New Roman" w:hAnsi="Times New Roman" w:cs="Times New Roman"/>
          <w:b/>
          <w:sz w:val="24"/>
          <w:szCs w:val="24"/>
          <w:rtl/>
        </w:rPr>
        <w:t>כנית-הקורס השלמה, בה מפורטים תכני השיעורים, והיא כוללת רשימת קריאה מורחבת.</w:t>
      </w:r>
      <w:r>
        <w:rPr>
          <w:rFonts w:ascii="Times New Roman" w:hAnsi="Times New Roman" w:cs="Times New Roman"/>
          <w:b/>
          <w:sz w:val="24"/>
          <w:szCs w:val="24"/>
          <w:rtl/>
        </w:rPr>
        <w:br w:type="page"/>
      </w:r>
    </w:p>
    <w:p w:rsidR="00971D25" w:rsidRPr="00A73104" w:rsidRDefault="00E92981" w:rsidP="00971D25">
      <w:pPr>
        <w:pStyle w:val="Heading1"/>
        <w:rPr>
          <w:sz w:val="24"/>
          <w:szCs w:val="24"/>
          <w:rtl/>
        </w:rPr>
      </w:pPr>
      <w:bookmarkStart w:id="11" w:name="_Toc427087880"/>
      <w:r w:rsidRPr="00A73104">
        <w:rPr>
          <w:sz w:val="24"/>
          <w:szCs w:val="24"/>
          <w:rtl/>
        </w:rPr>
        <w:lastRenderedPageBreak/>
        <w:t xml:space="preserve">תכנית </w:t>
      </w:r>
      <w:r w:rsidR="00D27B8B" w:rsidRPr="00A73104">
        <w:rPr>
          <w:sz w:val="24"/>
          <w:szCs w:val="24"/>
          <w:rtl/>
        </w:rPr>
        <w:t xml:space="preserve">לימודים </w:t>
      </w:r>
      <w:r w:rsidR="00971D25" w:rsidRPr="00A73104">
        <w:rPr>
          <w:sz w:val="24"/>
          <w:szCs w:val="24"/>
          <w:rtl/>
        </w:rPr>
        <w:t>מפורטת</w:t>
      </w:r>
      <w:bookmarkEnd w:id="11"/>
    </w:p>
    <w:p w:rsidR="00D814EC" w:rsidRPr="00A73104" w:rsidRDefault="00A263BE" w:rsidP="00577058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בכותרת כל שיעור </w:t>
      </w:r>
      <w:r w:rsidR="00F70D08" w:rsidRPr="00A73104">
        <w:rPr>
          <w:rFonts w:ascii="Times New Roman" w:hAnsi="Times New Roman" w:cs="Times New Roman"/>
          <w:sz w:val="24"/>
          <w:szCs w:val="24"/>
          <w:rtl/>
        </w:rPr>
        <w:t>יצוינו פרקי-</w:t>
      </w:r>
      <w:r w:rsidR="00DF6019" w:rsidRPr="00A73104">
        <w:rPr>
          <w:rFonts w:ascii="Times New Roman" w:hAnsi="Times New Roman" w:cs="Times New Roman"/>
          <w:sz w:val="24"/>
          <w:szCs w:val="24"/>
          <w:rtl/>
        </w:rPr>
        <w:t xml:space="preserve">קריאת החובה </w:t>
      </w:r>
      <w:r w:rsidR="005006CC" w:rsidRPr="00A73104">
        <w:rPr>
          <w:rFonts w:ascii="Times New Roman" w:hAnsi="Times New Roman" w:cs="Times New Roman"/>
          <w:sz w:val="24"/>
          <w:szCs w:val="24"/>
          <w:rtl/>
        </w:rPr>
        <w:t xml:space="preserve">מתוך </w:t>
      </w:r>
      <w:r w:rsidR="00D814EC" w:rsidRPr="00A73104">
        <w:rPr>
          <w:rFonts w:ascii="Times New Roman" w:hAnsi="Times New Roman" w:cs="Times New Roman"/>
          <w:sz w:val="24"/>
          <w:szCs w:val="24"/>
          <w:rtl/>
        </w:rPr>
        <w:t>ספר</w:t>
      </w:r>
      <w:r w:rsidR="001D40BE">
        <w:rPr>
          <w:rFonts w:ascii="Times New Roman" w:hAnsi="Times New Roman" w:cs="Times New Roman" w:hint="cs"/>
          <w:sz w:val="24"/>
          <w:szCs w:val="24"/>
          <w:rtl/>
        </w:rPr>
        <w:t>י</w:t>
      </w:r>
      <w:r w:rsidR="00D814EC" w:rsidRPr="00A73104">
        <w:rPr>
          <w:rFonts w:ascii="Times New Roman" w:hAnsi="Times New Roman" w:cs="Times New Roman"/>
          <w:sz w:val="24"/>
          <w:szCs w:val="24"/>
          <w:rtl/>
        </w:rPr>
        <w:t>-העיון.</w:t>
      </w:r>
    </w:p>
    <w:p w:rsidR="00A263BE" w:rsidRDefault="00A263BE" w:rsidP="00577058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בתחתית תיאור-השיעור תמצאו המלצות לקריאת-רשות</w:t>
      </w:r>
      <w:r w:rsidR="00887C48" w:rsidRPr="00A73104">
        <w:rPr>
          <w:rFonts w:ascii="Times New Roman" w:hAnsi="Times New Roman" w:cs="Times New Roman"/>
          <w:sz w:val="24"/>
          <w:szCs w:val="24"/>
          <w:rtl/>
        </w:rPr>
        <w:t>, שתוכל לסייע לכם בין השאר בכתיבת העבודות</w:t>
      </w:r>
      <w:r w:rsidR="00D814EC" w:rsidRPr="00A73104">
        <w:rPr>
          <w:rFonts w:ascii="Times New Roman" w:hAnsi="Times New Roman" w:cs="Times New Roman"/>
          <w:sz w:val="24"/>
          <w:szCs w:val="24"/>
          <w:rtl/>
        </w:rPr>
        <w:t>.</w:t>
      </w:r>
    </w:p>
    <w:p w:rsidR="00577058" w:rsidRPr="00A73104" w:rsidRDefault="00577058" w:rsidP="00577058">
      <w:pPr>
        <w:autoSpaceDE w:val="0"/>
        <w:autoSpaceDN w:val="0"/>
        <w:bidi/>
        <w:adjustRightInd w:val="0"/>
        <w:spacing w:after="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בתום רשימת השיעורים תמצאו רשימת ספרי-עיון מרכזיים בעברית ובאנגלית.</w:t>
      </w:r>
    </w:p>
    <w:p w:rsidR="00F80C34" w:rsidRPr="00A73104" w:rsidRDefault="00110954" w:rsidP="001D40BE">
      <w:pPr>
        <w:pStyle w:val="Heading2"/>
        <w:numPr>
          <w:ilvl w:val="0"/>
          <w:numId w:val="47"/>
        </w:numPr>
      </w:pPr>
      <w:bookmarkStart w:id="12" w:name="_Toc427087881"/>
      <w:r w:rsidRPr="00A73104">
        <w:rPr>
          <w:rtl/>
        </w:rPr>
        <w:t>למה לי פוליטיקה (עולמית) עכשיו?</w:t>
      </w:r>
      <w:r w:rsidR="003B3257">
        <w:rPr>
          <w:rFonts w:hint="cs"/>
          <w:rtl/>
        </w:rPr>
        <w:t xml:space="preserve"> [</w:t>
      </w:r>
      <w:r w:rsidR="003B3257">
        <w:t>GWP, Ch.1</w:t>
      </w:r>
      <w:r w:rsidR="003B3257">
        <w:rPr>
          <w:rFonts w:hint="cs"/>
          <w:rtl/>
        </w:rPr>
        <w:t>]</w:t>
      </w:r>
      <w:bookmarkEnd w:id="12"/>
    </w:p>
    <w:p w:rsidR="00F80C34" w:rsidRPr="00A73104" w:rsidRDefault="00B04654" w:rsidP="003A7C44">
      <w:pPr>
        <w:pStyle w:val="ListParagraph"/>
        <w:numPr>
          <w:ilvl w:val="0"/>
          <w:numId w:val="17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היכרות ות</w:t>
      </w:r>
      <w:r w:rsidR="00A41044" w:rsidRPr="00A73104">
        <w:rPr>
          <w:rFonts w:ascii="Times New Roman" w:hAnsi="Times New Roman" w:cs="Times New Roman"/>
          <w:sz w:val="24"/>
          <w:szCs w:val="24"/>
          <w:rtl/>
        </w:rPr>
        <w:t>יאום-</w:t>
      </w:r>
      <w:r w:rsidR="00DE3B8A" w:rsidRPr="00A73104">
        <w:rPr>
          <w:rFonts w:ascii="Times New Roman" w:hAnsi="Times New Roman" w:cs="Times New Roman"/>
          <w:sz w:val="24"/>
          <w:szCs w:val="24"/>
          <w:rtl/>
        </w:rPr>
        <w:t>ציפיות; דיון בסילבוס הקורס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F80C34" w:rsidRPr="00A73104" w:rsidRDefault="00DE3B8A" w:rsidP="003A7C44">
      <w:pPr>
        <w:pStyle w:val="ListParagraph"/>
        <w:numPr>
          <w:ilvl w:val="0"/>
          <w:numId w:val="17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על צמיחת תחום היחסים הבינלאומיים</w:t>
      </w:r>
      <w:r w:rsidR="00B04654" w:rsidRPr="00A73104">
        <w:rPr>
          <w:rFonts w:ascii="Times New Roman" w:hAnsi="Times New Roman" w:cs="Times New Roman"/>
          <w:sz w:val="24"/>
          <w:szCs w:val="24"/>
          <w:rtl/>
        </w:rPr>
        <w:t xml:space="preserve"> כענף אקדמי; הרלוונטיות שלו לחיי היום-יום שלנו</w:t>
      </w:r>
      <w:r w:rsidR="00A16B45" w:rsidRPr="00A73104">
        <w:rPr>
          <w:rFonts w:ascii="Times New Roman" w:hAnsi="Times New Roman" w:cs="Times New Roman"/>
          <w:sz w:val="24"/>
          <w:szCs w:val="24"/>
          <w:rtl/>
        </w:rPr>
        <w:t xml:space="preserve"> (סיכויים וסיכונים)</w:t>
      </w:r>
    </w:p>
    <w:p w:rsidR="00F80C34" w:rsidRPr="00A73104" w:rsidRDefault="00F80C34" w:rsidP="003A7C44">
      <w:pPr>
        <w:pStyle w:val="ListParagraph"/>
        <w:numPr>
          <w:ilvl w:val="0"/>
          <w:numId w:val="17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תורת התיאוריה – מהי תיאוריה ומה ערכה? </w:t>
      </w:r>
    </w:p>
    <w:p w:rsidR="00110954" w:rsidRDefault="00DE3B8A" w:rsidP="003A7C44">
      <w:pPr>
        <w:pStyle w:val="ListParagraph"/>
        <w:numPr>
          <w:ilvl w:val="0"/>
          <w:numId w:val="17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טעימות ראשונות משלל נושאי הקורס</w:t>
      </w:r>
    </w:p>
    <w:p w:rsidR="00CD70D2" w:rsidRPr="00CD70D2" w:rsidRDefault="00CD70D2" w:rsidP="00CD70D2">
      <w:pPr>
        <w:pStyle w:val="ListParagraph"/>
        <w:numPr>
          <w:ilvl w:val="0"/>
          <w:numId w:val="17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כיצד ללמוד פוליטיקה עולמית? </w:t>
      </w:r>
      <w:r w:rsidRPr="00CD70D2">
        <w:rPr>
          <w:rFonts w:ascii="Times New Roman" w:hAnsi="Times New Roman" w:cs="Times New Roman"/>
          <w:sz w:val="24"/>
          <w:szCs w:val="24"/>
          <w:rtl/>
        </w:rPr>
        <w:t>מורכבות ומקריות או דפוסים בני-כימות, הניתנים לחיזוי; אמפיריצי</w:t>
      </w:r>
      <w:r>
        <w:rPr>
          <w:rFonts w:ascii="Times New Roman" w:hAnsi="Times New Roman" w:cs="Times New Roman"/>
          <w:sz w:val="24"/>
          <w:szCs w:val="24"/>
          <w:rtl/>
        </w:rPr>
        <w:t>זם, פוזיטיביזם ופוסט-פוזיטיביזם</w:t>
      </w:r>
    </w:p>
    <w:p w:rsidR="00CD70D2" w:rsidRPr="00A73104" w:rsidRDefault="00CD70D2" w:rsidP="00C16BF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Christian Reus-Smit and Duncan Snidal. Between Utopia and Reality: The Practical Discourses of International Relations [OHIR 3-37]. </w:t>
      </w:r>
    </w:p>
    <w:p w:rsidR="008769A6" w:rsidRPr="008769A6" w:rsidRDefault="008769A6" w:rsidP="008769A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9A6">
        <w:rPr>
          <w:rFonts w:ascii="Times New Roman" w:hAnsi="Times New Roman" w:cs="Times New Roman"/>
          <w:sz w:val="24"/>
          <w:szCs w:val="24"/>
        </w:rPr>
        <w:t xml:space="preserve">Dunne, Tim, Lene Hansen, and Colin Wight. 2013. "The End of International Relations Theory?" </w:t>
      </w:r>
      <w:r w:rsidRPr="008769A6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8769A6">
        <w:rPr>
          <w:rFonts w:ascii="Times New Roman" w:hAnsi="Times New Roman" w:cs="Times New Roman"/>
          <w:sz w:val="24"/>
          <w:szCs w:val="24"/>
        </w:rPr>
        <w:t xml:space="preserve"> 19 (3):405-425.</w:t>
      </w:r>
    </w:p>
    <w:p w:rsidR="000376B4" w:rsidRPr="000376B4" w:rsidRDefault="000376B4" w:rsidP="000376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376B4">
        <w:rPr>
          <w:rFonts w:ascii="Times New Roman" w:hAnsi="Times New Roman" w:cs="Times New Roman"/>
          <w:sz w:val="24"/>
          <w:szCs w:val="24"/>
        </w:rPr>
        <w:t xml:space="preserve">Hamati-Ataya, Inanna. 2011. "Contemporary “Dissidence” in American Ir: The New Structure of Anti-Mainstream Scholarship?" </w:t>
      </w:r>
      <w:r w:rsidRPr="000376B4">
        <w:rPr>
          <w:rFonts w:ascii="Times New Roman" w:hAnsi="Times New Roman" w:cs="Times New Roman"/>
          <w:i/>
          <w:iCs/>
          <w:sz w:val="24"/>
          <w:szCs w:val="24"/>
        </w:rPr>
        <w:t>International Studies Perspectives</w:t>
      </w:r>
      <w:r w:rsidRPr="000376B4">
        <w:rPr>
          <w:rFonts w:ascii="Times New Roman" w:hAnsi="Times New Roman" w:cs="Times New Roman"/>
          <w:sz w:val="24"/>
          <w:szCs w:val="24"/>
        </w:rPr>
        <w:t xml:space="preserve"> 12 (4):362-398.</w:t>
      </w:r>
    </w:p>
    <w:p w:rsidR="00CD70D2" w:rsidRPr="00A73104" w:rsidRDefault="00CD70D2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Hoffmann, Stanley. 1977. “An American Social Science: International Relations.”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106 (3):41-60.</w:t>
      </w:r>
    </w:p>
    <w:p w:rsidR="00CD70D2" w:rsidRPr="00A73104" w:rsidRDefault="00CD70D2" w:rsidP="00BB22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Hollis, Martin, and Steve Smith.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1990. Explaining and Understanding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Oxford: Clarendon Press, pp. 1-44.</w:t>
      </w:r>
    </w:p>
    <w:p w:rsidR="004F251E" w:rsidRPr="004F251E" w:rsidRDefault="004F251E" w:rsidP="004F251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251E">
        <w:rPr>
          <w:rFonts w:ascii="Times New Roman" w:hAnsi="Times New Roman" w:cs="Times New Roman"/>
          <w:sz w:val="24"/>
          <w:szCs w:val="24"/>
        </w:rPr>
        <w:t xml:space="preserve">Jackson, Patrick Thaddeus. 2011. </w:t>
      </w:r>
      <w:r w:rsidRPr="004F251E">
        <w:rPr>
          <w:rFonts w:ascii="Times New Roman" w:hAnsi="Times New Roman" w:cs="Times New Roman"/>
          <w:i/>
          <w:iCs/>
          <w:sz w:val="24"/>
          <w:szCs w:val="24"/>
        </w:rPr>
        <w:t>The Conduct of Inquiry in International Relations: Philosophy of Science and Its Implications for the Study of World Politics</w:t>
      </w:r>
      <w:r w:rsidRPr="004F251E">
        <w:rPr>
          <w:rFonts w:ascii="Times New Roman" w:hAnsi="Times New Roman" w:cs="Times New Roman"/>
          <w:sz w:val="24"/>
          <w:szCs w:val="24"/>
        </w:rPr>
        <w:t>. New York: Routledge.</w:t>
      </w:r>
    </w:p>
    <w:p w:rsidR="00CD70D2" w:rsidRPr="00A73104" w:rsidRDefault="00CD70D2" w:rsidP="00085C3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Joseph S. Nye, Jr. International Relations: The Relevance of Theory to Practice [OHIR 648-660]</w:t>
      </w:r>
    </w:p>
    <w:p w:rsidR="00CD70D2" w:rsidRPr="00694E4C" w:rsidRDefault="00CD70D2" w:rsidP="00694E4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4E4C">
        <w:rPr>
          <w:rFonts w:ascii="Times New Roman" w:hAnsi="Times New Roman" w:cs="Times New Roman"/>
          <w:sz w:val="24"/>
          <w:szCs w:val="24"/>
        </w:rPr>
        <w:t xml:space="preserve">Lepgold, Joseph, and Miroslav Nincic. 2001. </w:t>
      </w:r>
      <w:r w:rsidRPr="00694E4C">
        <w:rPr>
          <w:rFonts w:ascii="Times New Roman" w:hAnsi="Times New Roman" w:cs="Times New Roman"/>
          <w:i/>
          <w:iCs/>
          <w:sz w:val="24"/>
          <w:szCs w:val="24"/>
        </w:rPr>
        <w:t>Beyond the Ivory Tower: International Relations Theory and the Issue of Policy Relevance</w:t>
      </w:r>
      <w:r w:rsidRPr="00694E4C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CD70D2" w:rsidRPr="00A73104" w:rsidRDefault="00CD70D2" w:rsidP="00BB22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Maliniak, Daniel, Amy Oakes, Susan Peterson, and Michael J. Tierney. 2007. Inside the Ivory Tower.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(159):62-68.</w:t>
      </w:r>
    </w:p>
    <w:p w:rsidR="00462328" w:rsidRPr="00462328" w:rsidRDefault="00462328" w:rsidP="004623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2328">
        <w:rPr>
          <w:rFonts w:ascii="Times New Roman" w:hAnsi="Times New Roman" w:cs="Times New Roman"/>
          <w:sz w:val="24"/>
          <w:szCs w:val="24"/>
        </w:rPr>
        <w:t xml:space="preserve">Matthews, Elizabeth G., and Rhonda L. Callaway. 2015. "Where Have All the Theories Gone? Teaching Theory in Introductory Courses in International Relations." </w:t>
      </w:r>
      <w:r w:rsidRPr="00462328">
        <w:rPr>
          <w:rFonts w:ascii="Times New Roman" w:hAnsi="Times New Roman" w:cs="Times New Roman"/>
          <w:i/>
          <w:iCs/>
          <w:sz w:val="24"/>
          <w:szCs w:val="24"/>
        </w:rPr>
        <w:t>International Studies Perspectives</w:t>
      </w:r>
      <w:r w:rsidRPr="00462328">
        <w:rPr>
          <w:rFonts w:ascii="Times New Roman" w:hAnsi="Times New Roman" w:cs="Times New Roman"/>
          <w:sz w:val="24"/>
          <w:szCs w:val="24"/>
        </w:rPr>
        <w:t xml:space="preserve"> 16 (2):190-209.</w:t>
      </w:r>
    </w:p>
    <w:p w:rsidR="00CD70D2" w:rsidRPr="00A73104" w:rsidRDefault="00CD70D2" w:rsidP="00BB22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Nicholson, Michael. 2000. What's the Use of International Relations?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26(2): 183-98.</w:t>
      </w:r>
    </w:p>
    <w:p w:rsidR="00CD70D2" w:rsidRPr="00A73104" w:rsidRDefault="00CD70D2" w:rsidP="00BB22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Peterson, Susan, Michael J. Tierney, and Daniel Maliniak. 2005. Inside the Ivory Tower.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(151):58-64.</w:t>
      </w:r>
    </w:p>
    <w:p w:rsidR="00CD70D2" w:rsidRPr="00A73104" w:rsidRDefault="00CD70D2" w:rsidP="00D6043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Rosenau, James N. 1980.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Scientific Study of Foreign Policy</w:t>
      </w:r>
      <w:r w:rsidRPr="00A73104">
        <w:rPr>
          <w:rFonts w:ascii="Times New Roman" w:hAnsi="Times New Roman" w:cs="Times New Roman"/>
          <w:sz w:val="24"/>
          <w:szCs w:val="24"/>
        </w:rPr>
        <w:t>. Rev. and enl. ed. New York: Nichols Pub. Co. [“Thinking Theory Thoroughly,” pp.19-31]</w:t>
      </w:r>
    </w:p>
    <w:p w:rsidR="008D4C29" w:rsidRPr="008D4C29" w:rsidRDefault="008D4C29" w:rsidP="008D4C2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4C29">
        <w:rPr>
          <w:rFonts w:ascii="Times New Roman" w:hAnsi="Times New Roman" w:cs="Times New Roman"/>
          <w:sz w:val="24"/>
          <w:szCs w:val="24"/>
        </w:rPr>
        <w:t xml:space="preserve">Tickner, Arlene B., and Ole Wæver, eds. 2009. </w:t>
      </w:r>
      <w:r w:rsidRPr="008D4C29">
        <w:rPr>
          <w:rFonts w:ascii="Times New Roman" w:hAnsi="Times New Roman" w:cs="Times New Roman"/>
          <w:i/>
          <w:iCs/>
          <w:sz w:val="24"/>
          <w:szCs w:val="24"/>
        </w:rPr>
        <w:t>International Relations Scholarship around the World</w:t>
      </w:r>
      <w:r w:rsidRPr="008D4C29">
        <w:rPr>
          <w:rFonts w:ascii="Times New Roman" w:hAnsi="Times New Roman" w:cs="Times New Roman"/>
          <w:sz w:val="24"/>
          <w:szCs w:val="24"/>
        </w:rPr>
        <w:t>. New York: Routledge.</w:t>
      </w:r>
    </w:p>
    <w:p w:rsidR="00CD70D2" w:rsidRDefault="00CD70D2" w:rsidP="00BB222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Waever, Ole. 1998. The Sociology of a Not So International Discipline: American and European Developments in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52(4): 687-727.</w:t>
      </w:r>
    </w:p>
    <w:p w:rsidR="00D94A0E" w:rsidRPr="001D40BE" w:rsidRDefault="00D94A0E" w:rsidP="001D40BE">
      <w:pPr>
        <w:pStyle w:val="Heading2"/>
      </w:pPr>
      <w:bookmarkStart w:id="13" w:name="_Toc427087882"/>
      <w:r w:rsidRPr="001D40BE">
        <w:rPr>
          <w:rFonts w:hint="cs"/>
          <w:rtl/>
        </w:rPr>
        <w:t>מקדמת דנא</w:t>
      </w:r>
      <w:r w:rsidRPr="001D40BE">
        <w:rPr>
          <w:rtl/>
        </w:rPr>
        <w:t xml:space="preserve"> עד </w:t>
      </w:r>
      <w:r w:rsidR="004E73E8" w:rsidRPr="001D40BE">
        <w:rPr>
          <w:rFonts w:hint="cs"/>
          <w:rtl/>
        </w:rPr>
        <w:t>אביב העמים</w:t>
      </w:r>
      <w:r w:rsidR="003B3257" w:rsidRPr="001D40BE">
        <w:rPr>
          <w:rFonts w:hint="cs"/>
          <w:rtl/>
        </w:rPr>
        <w:t xml:space="preserve">  [</w:t>
      </w:r>
      <w:r w:rsidR="003B3257" w:rsidRPr="001D40BE">
        <w:t>GWP, Ch.2</w:t>
      </w:r>
      <w:r w:rsidR="003B3257" w:rsidRPr="001D40BE">
        <w:rPr>
          <w:rFonts w:hint="cs"/>
          <w:rtl/>
        </w:rPr>
        <w:t>]</w:t>
      </w:r>
      <w:bookmarkEnd w:id="13"/>
    </w:p>
    <w:p w:rsidR="00D94A0E" w:rsidRPr="00A73104" w:rsidRDefault="00D94A0E" w:rsidP="00D94A0E">
      <w:pPr>
        <w:pStyle w:val="ListParagraph"/>
        <w:bidi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צמיחת המערכת הבין-מדינתית והחלופות: מהי המדינה? מדוע וכיצד צמחו המדינה והמערכת הבין-מדינתית באירופה, ומה התליך שהוביל להתפשטותן בכל העולם? מה היו קריאות-התיגר העיקריות על המערכת האירופית? מהן הסיבות והנסיבות שהביאו לפרוץ מלחמת העולם הראשונה?</w:t>
      </w:r>
    </w:p>
    <w:p w:rsidR="004E73E8" w:rsidRPr="004E73E8" w:rsidRDefault="004E73E8" w:rsidP="00D94A0E">
      <w:pPr>
        <w:pStyle w:val="ListParagraph"/>
        <w:numPr>
          <w:ilvl w:val="0"/>
          <w:numId w:val="4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הפוליטיקה העולמית בראי האבולוציה אנושית: </w:t>
      </w:r>
      <w:r w:rsidRPr="004E73E8">
        <w:rPr>
          <w:rFonts w:ascii="Times New Roman" w:hAnsi="Times New Roman" w:cs="Times New Roman" w:hint="cs"/>
          <w:sz w:val="24"/>
          <w:szCs w:val="24"/>
          <w:rtl/>
        </w:rPr>
        <w:t>אבן, ברונזה וברזל</w:t>
      </w:r>
    </w:p>
    <w:p w:rsidR="004E73E8" w:rsidRDefault="004E73E8" w:rsidP="004E73E8">
      <w:pPr>
        <w:pStyle w:val="ListParagraph"/>
        <w:numPr>
          <w:ilvl w:val="0"/>
          <w:numId w:val="4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עידן הציר: </w:t>
      </w:r>
      <w:r w:rsidRPr="004E73E8">
        <w:rPr>
          <w:rFonts w:ascii="Times New Roman" w:hAnsi="Times New Roman" w:cs="Times New Roman" w:hint="cs"/>
          <w:sz w:val="24"/>
          <w:szCs w:val="24"/>
          <w:rtl/>
        </w:rPr>
        <w:t>המהפכה הפילוסופית-דתית</w:t>
      </w:r>
    </w:p>
    <w:p w:rsidR="004E73E8" w:rsidRDefault="00D94A0E" w:rsidP="004E73E8">
      <w:pPr>
        <w:pStyle w:val="ListParagraph"/>
        <w:numPr>
          <w:ilvl w:val="0"/>
          <w:numId w:val="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האימפריה הסינית</w:t>
      </w:r>
      <w:r w:rsidR="004E73E8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והממלכות האסלאמיות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4E73E8">
        <w:rPr>
          <w:rFonts w:ascii="Times New Roman" w:hAnsi="Times New Roman" w:cs="Times New Roman" w:hint="cs"/>
          <w:sz w:val="24"/>
          <w:szCs w:val="24"/>
          <w:rtl/>
        </w:rPr>
        <w:t>מודלים מדינתיים</w:t>
      </w:r>
      <w:r w:rsidR="00447100">
        <w:rPr>
          <w:rFonts w:ascii="Times New Roman" w:hAnsi="Times New Roman" w:cs="Times New Roman" w:hint="cs"/>
          <w:sz w:val="24"/>
          <w:szCs w:val="24"/>
          <w:rtl/>
        </w:rPr>
        <w:t xml:space="preserve"> וסכסוכים מתמשכים</w:t>
      </w:r>
    </w:p>
    <w:p w:rsidR="00D94A0E" w:rsidRPr="004E73E8" w:rsidRDefault="00447100" w:rsidP="00447100">
      <w:pPr>
        <w:pStyle w:val="ListParagraph"/>
        <w:numPr>
          <w:ilvl w:val="0"/>
          <w:numId w:val="16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שושלות המלוכה הסינית</w:t>
      </w:r>
    </w:p>
    <w:p w:rsidR="00D94A0E" w:rsidRPr="00A73104" w:rsidRDefault="00D94A0E" w:rsidP="00D94A0E">
      <w:pPr>
        <w:pStyle w:val="ListParagraph"/>
        <w:numPr>
          <w:ilvl w:val="0"/>
          <w:numId w:val="16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הח’ליפות: כינון האסלאם והתפשטותו במזרח התיכון ומעבר לו</w:t>
      </w:r>
    </w:p>
    <w:p w:rsidR="00D94A0E" w:rsidRPr="00A73104" w:rsidRDefault="00D94A0E" w:rsidP="00D94A0E">
      <w:pPr>
        <w:pStyle w:val="ListParagraph"/>
        <w:numPr>
          <w:ilvl w:val="0"/>
          <w:numId w:val="16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שברים ומשברים: סונה-שיעה; אסכולות המשפט</w:t>
      </w:r>
    </w:p>
    <w:p w:rsidR="00D94A0E" w:rsidRPr="00A73104" w:rsidRDefault="00D94A0E" w:rsidP="00D94A0E">
      <w:pPr>
        <w:pStyle w:val="ListParagraph"/>
        <w:numPr>
          <w:ilvl w:val="0"/>
          <w:numId w:val="16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אסלאם ונצרות: מסעי-הצלב; האימפריה העות’מנית; שינוי המאזן והגעת המערב</w:t>
      </w:r>
    </w:p>
    <w:p w:rsidR="004E73E8" w:rsidRPr="00A73104" w:rsidRDefault="004E73E8" w:rsidP="004E73E8">
      <w:pPr>
        <w:pStyle w:val="ListParagraph"/>
        <w:numPr>
          <w:ilvl w:val="0"/>
          <w:numId w:val="4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צמיחת המערכת הבין-מדינתית באירופה</w:t>
      </w:r>
    </w:p>
    <w:p w:rsidR="004E73E8" w:rsidRPr="00A73104" w:rsidRDefault="004E73E8" w:rsidP="004E73E8">
      <w:pPr>
        <w:pStyle w:val="ListParagraph"/>
        <w:numPr>
          <w:ilvl w:val="0"/>
          <w:numId w:val="5"/>
        </w:numPr>
        <w:bidi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אירופה בימי-הביניים: המערכת הפיאודלית, ההיררכיה הדתית-פוליטית והתפתחות מעמד האבירים והסוחרים; היחסים בין ישויות פוליטיות; צבירת הרכוש והקרקעות</w:t>
      </w:r>
    </w:p>
    <w:p w:rsidR="004E73E8" w:rsidRDefault="004E73E8" w:rsidP="004E73E8">
      <w:pPr>
        <w:pStyle w:val="ListParagraph"/>
        <w:numPr>
          <w:ilvl w:val="0"/>
          <w:numId w:val="5"/>
        </w:numPr>
        <w:bidi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עולמו של מקיאוולי: צמיחתן ושקיעתן של ערי-המדינה באיטליה</w:t>
      </w:r>
    </w:p>
    <w:p w:rsidR="004E73E8" w:rsidRPr="004E73E8" w:rsidRDefault="004E73E8" w:rsidP="004E73E8">
      <w:pPr>
        <w:pStyle w:val="ListParagraph"/>
        <w:numPr>
          <w:ilvl w:val="0"/>
          <w:numId w:val="4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E73E8">
        <w:rPr>
          <w:rFonts w:ascii="Times New Roman" w:hAnsi="Times New Roman" w:cs="Times New Roman" w:hint="cs"/>
          <w:b/>
          <w:bCs/>
          <w:sz w:val="24"/>
          <w:szCs w:val="24"/>
          <w:rtl/>
        </w:rPr>
        <w:t>בין ו</w:t>
      </w:r>
      <w:r w:rsidR="00CD70D2">
        <w:rPr>
          <w:rFonts w:ascii="Times New Roman" w:hAnsi="Times New Roman" w:cs="Times New Roman" w:hint="cs"/>
          <w:b/>
          <w:bCs/>
          <w:sz w:val="24"/>
          <w:szCs w:val="24"/>
          <w:rtl/>
        </w:rPr>
        <w:t>ו</w:t>
      </w:r>
      <w:r w:rsidRPr="004E73E8">
        <w:rPr>
          <w:rFonts w:ascii="Times New Roman" w:hAnsi="Times New Roman" w:cs="Times New Roman" w:hint="cs"/>
          <w:b/>
          <w:bCs/>
          <w:sz w:val="24"/>
          <w:szCs w:val="24"/>
          <w:rtl/>
        </w:rPr>
        <w:t>סטפליה (1648) לאביב העמים (1848):</w:t>
      </w:r>
    </w:p>
    <w:p w:rsidR="004E73E8" w:rsidRPr="00A73104" w:rsidRDefault="004E73E8" w:rsidP="004E73E8">
      <w:pPr>
        <w:pStyle w:val="ListParagraph"/>
        <w:numPr>
          <w:ilvl w:val="0"/>
          <w:numId w:val="5"/>
        </w:numPr>
        <w:bidi/>
        <w:spacing w:after="120"/>
        <w:ind w:left="144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בדרך לריבונות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מדינתית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(“שלום ווסטפליה”): מלחמות-הדת באירופה (המאות ה-16 וה-17); תמורה ביחסי פוליטיקה ודת</w:t>
      </w:r>
    </w:p>
    <w:p w:rsidR="004E73E8" w:rsidRDefault="004E73E8" w:rsidP="004E73E8">
      <w:pPr>
        <w:pStyle w:val="ListParagraph"/>
        <w:numPr>
          <w:ilvl w:val="0"/>
          <w:numId w:val="5"/>
        </w:numPr>
        <w:bidi/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משלטון-שושלת לריבונות עממית: המהפכה הצרפתית, צמיחת הלאומיות (אתניות ואזרחות); מלוכנות במזרח אירופה</w:t>
      </w:r>
    </w:p>
    <w:p w:rsidR="00CD70D2" w:rsidRPr="00A73104" w:rsidRDefault="00CD70D2" w:rsidP="00CD70D2">
      <w:pPr>
        <w:pStyle w:val="ListParagraph"/>
        <w:numPr>
          <w:ilvl w:val="0"/>
          <w:numId w:val="5"/>
        </w:numPr>
        <w:bidi/>
        <w:spacing w:after="120"/>
        <w:ind w:left="1440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מלחמות נפוליאון וקונגרס וינה; הקונצרט האירופי והרסטורציה</w:t>
      </w:r>
    </w:p>
    <w:p w:rsidR="00D94A0E" w:rsidRPr="00A73104" w:rsidRDefault="00D94A0E" w:rsidP="00D94A0E">
      <w:pPr>
        <w:pStyle w:val="ListParagraph"/>
        <w:bidi/>
        <w:spacing w:after="120"/>
        <w:ind w:left="360"/>
        <w:rPr>
          <w:rFonts w:ascii="Times New Roman" w:hAnsi="Times New Roman" w:cs="Times New Roman"/>
          <w:sz w:val="24"/>
          <w:szCs w:val="24"/>
          <w:rtl/>
        </w:rPr>
      </w:pPr>
    </w:p>
    <w:p w:rsidR="00345F15" w:rsidRPr="00345F15" w:rsidRDefault="00345F15" w:rsidP="00345F15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5F15">
        <w:rPr>
          <w:rFonts w:ascii="Times New Roman" w:hAnsi="Times New Roman" w:cs="Times New Roman"/>
          <w:sz w:val="24"/>
          <w:szCs w:val="24"/>
        </w:rPr>
        <w:t>De Carvalho, Benjamin, Halvard Leira, and John M. Hobson. 2011. "The Big Bangs of 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45F15">
        <w:rPr>
          <w:rFonts w:ascii="Times New Roman" w:hAnsi="Times New Roman" w:cs="Times New Roman"/>
          <w:sz w:val="24"/>
          <w:szCs w:val="24"/>
        </w:rPr>
        <w:t xml:space="preserve">: The Myths That Your Teachers Still Tell You About 1648 and 1919." </w:t>
      </w:r>
      <w:r w:rsidRPr="00345F15">
        <w:rPr>
          <w:rFonts w:ascii="Times New Roman" w:hAnsi="Times New Roman" w:cs="Times New Roman"/>
          <w:i/>
          <w:iCs/>
          <w:sz w:val="24"/>
          <w:szCs w:val="24"/>
        </w:rPr>
        <w:t>Millennium - Journal of International Studies</w:t>
      </w:r>
      <w:r w:rsidRPr="00345F15">
        <w:rPr>
          <w:rFonts w:ascii="Times New Roman" w:hAnsi="Times New Roman" w:cs="Times New Roman"/>
          <w:sz w:val="24"/>
          <w:szCs w:val="24"/>
        </w:rPr>
        <w:t xml:space="preserve"> 39 (3):735-758.</w:t>
      </w:r>
    </w:p>
    <w:p w:rsidR="001E5138" w:rsidRPr="001E5138" w:rsidRDefault="001E5138" w:rsidP="001E513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5138">
        <w:rPr>
          <w:rFonts w:ascii="Times New Roman" w:hAnsi="Times New Roman" w:cs="Times New Roman"/>
          <w:sz w:val="24"/>
          <w:szCs w:val="24"/>
        </w:rPr>
        <w:t xml:space="preserve">Harman, Chris. 2008. </w:t>
      </w:r>
      <w:r w:rsidRPr="001E5138">
        <w:rPr>
          <w:rFonts w:ascii="Times New Roman" w:hAnsi="Times New Roman" w:cs="Times New Roman"/>
          <w:i/>
          <w:iCs/>
          <w:sz w:val="24"/>
          <w:szCs w:val="24"/>
        </w:rPr>
        <w:t>A People's History of the World</w:t>
      </w:r>
      <w:r w:rsidRPr="001E5138">
        <w:rPr>
          <w:rFonts w:ascii="Times New Roman" w:hAnsi="Times New Roman" w:cs="Times New Roman"/>
          <w:sz w:val="24"/>
          <w:szCs w:val="24"/>
        </w:rPr>
        <w:t>. London ; New York: Verso.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Hobsbawm, E. J. 1990.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Nations and Nationalism since 1780: Programme, Myth, Reality</w:t>
      </w:r>
      <w:r w:rsidRPr="00A73104">
        <w:rPr>
          <w:rFonts w:ascii="Times New Roman" w:hAnsi="Times New Roman" w:cs="Times New Roman"/>
          <w:sz w:val="24"/>
          <w:szCs w:val="24"/>
        </w:rPr>
        <w:t>. Cambridge England; New York: Cambridge University Press. Ch. 4 (pp. 101-130)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Jackson, Robert H. 2007.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Sovereignty: Evolution of an Idea</w:t>
      </w:r>
      <w:r w:rsidRPr="00A73104">
        <w:rPr>
          <w:rFonts w:ascii="Times New Roman" w:hAnsi="Times New Roman" w:cs="Times New Roman"/>
          <w:sz w:val="24"/>
          <w:szCs w:val="24"/>
        </w:rPr>
        <w:t>. Cambridge: Polity Press.</w:t>
      </w:r>
    </w:p>
    <w:p w:rsidR="00D019AB" w:rsidRPr="00D019AB" w:rsidRDefault="00D019AB" w:rsidP="00D019AB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019AB">
        <w:rPr>
          <w:rFonts w:ascii="Times New Roman" w:hAnsi="Times New Roman" w:cs="Times New Roman"/>
          <w:sz w:val="24"/>
          <w:szCs w:val="24"/>
        </w:rPr>
        <w:t xml:space="preserve">Jarrett, Mark. 2013. </w:t>
      </w:r>
      <w:r w:rsidRPr="00D019AB">
        <w:rPr>
          <w:rFonts w:ascii="Times New Roman" w:hAnsi="Times New Roman" w:cs="Times New Roman"/>
          <w:i/>
          <w:iCs/>
          <w:sz w:val="24"/>
          <w:szCs w:val="24"/>
        </w:rPr>
        <w:t>The Congress of Vienna and Its Legacy : War and Great Power Diplomacy after Napoleon</w:t>
      </w:r>
      <w:r w:rsidRPr="00D019AB">
        <w:rPr>
          <w:rFonts w:ascii="Times New Roman" w:hAnsi="Times New Roman" w:cs="Times New Roman"/>
          <w:sz w:val="24"/>
          <w:szCs w:val="24"/>
        </w:rPr>
        <w:t>. New York: I.B. Tauris.</w:t>
      </w:r>
    </w:p>
    <w:p w:rsidR="007653BD" w:rsidRPr="00DD5D49" w:rsidRDefault="007653BD" w:rsidP="007653B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D5D49">
        <w:rPr>
          <w:rFonts w:ascii="Times New Roman" w:hAnsi="Times New Roman" w:cs="Times New Roman"/>
          <w:sz w:val="24"/>
          <w:szCs w:val="24"/>
        </w:rPr>
        <w:t xml:space="preserve">Kayaoglu, Turan. 2010. "Westphalian Eurocentrism in International Relations Theory." </w:t>
      </w:r>
      <w:r w:rsidRPr="00DD5D49">
        <w:rPr>
          <w:rFonts w:ascii="Times New Roman" w:hAnsi="Times New Roman" w:cs="Times New Roman"/>
          <w:i/>
          <w:iCs/>
          <w:sz w:val="24"/>
          <w:szCs w:val="24"/>
        </w:rPr>
        <w:t>International Studies Review</w:t>
      </w:r>
      <w:r w:rsidRPr="00DD5D49">
        <w:rPr>
          <w:rFonts w:ascii="Times New Roman" w:hAnsi="Times New Roman" w:cs="Times New Roman"/>
          <w:sz w:val="24"/>
          <w:szCs w:val="24"/>
        </w:rPr>
        <w:t xml:space="preserve"> 12 (2):193-217.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Keitner, Chimène I. 2000. National Self-Determination in Historical Perspective: The Legacy of the French Revolution for Today's Debates.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International Studies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2 (3):3-26.</w:t>
      </w:r>
    </w:p>
    <w:p w:rsidR="00D94A0E" w:rsidRPr="00A73104" w:rsidRDefault="00D94A0E" w:rsidP="00D27E7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Keylor, William R. 2006.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Twentieth Century World and Beyond: An International History since 1900</w:t>
      </w:r>
      <w:r w:rsidRPr="00A73104">
        <w:rPr>
          <w:rFonts w:ascii="Times New Roman" w:hAnsi="Times New Roman" w:cs="Times New Roman"/>
          <w:sz w:val="24"/>
          <w:szCs w:val="24"/>
        </w:rPr>
        <w:t>. 5th ed. New York: Oxford University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Krasner, Stephen D. 2001. Sovereignty.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(122):20-29.</w:t>
      </w:r>
    </w:p>
    <w:p w:rsidR="00900222" w:rsidRPr="00900222" w:rsidRDefault="00900222" w:rsidP="0090022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00222">
        <w:rPr>
          <w:rFonts w:ascii="Times New Roman" w:hAnsi="Times New Roman" w:cs="Times New Roman"/>
          <w:sz w:val="24"/>
          <w:szCs w:val="24"/>
        </w:rPr>
        <w:lastRenderedPageBreak/>
        <w:t xml:space="preserve">Mendelsohn, Barak. 2012. "God Vs. Westphalia: Radical Islamist Movements and the Battle for Organising the World." </w:t>
      </w:r>
      <w:r w:rsidRPr="00900222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900222">
        <w:rPr>
          <w:rFonts w:ascii="Times New Roman" w:hAnsi="Times New Roman" w:cs="Times New Roman"/>
          <w:sz w:val="24"/>
          <w:szCs w:val="24"/>
        </w:rPr>
        <w:t xml:space="preserve"> 38 (03):589-613.</w:t>
      </w:r>
    </w:p>
    <w:p w:rsidR="00F86A82" w:rsidRPr="00F86A82" w:rsidRDefault="00F86A82" w:rsidP="00F86A8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6A82">
        <w:rPr>
          <w:rFonts w:ascii="Times New Roman" w:hAnsi="Times New Roman" w:cs="Times New Roman"/>
          <w:sz w:val="24"/>
          <w:szCs w:val="24"/>
        </w:rPr>
        <w:t xml:space="preserve">Nexon, Daniel H. 2009. </w:t>
      </w:r>
      <w:r w:rsidRPr="00F86A82">
        <w:rPr>
          <w:rFonts w:ascii="Times New Roman" w:hAnsi="Times New Roman" w:cs="Times New Roman"/>
          <w:i/>
          <w:iCs/>
          <w:sz w:val="24"/>
          <w:szCs w:val="24"/>
        </w:rPr>
        <w:t>The Struggle for Power in Early Modern Europe: Religious Conflict, Dynastic Empires, and International Change</w:t>
      </w:r>
      <w:r w:rsidRPr="00F86A82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Osiander, Andreas. 2001. Sovereignty, International Relations, and the Westphalian Myth.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55 (2):251-87.</w:t>
      </w:r>
    </w:p>
    <w:p w:rsidR="00584DB4" w:rsidRPr="00584DB4" w:rsidRDefault="00584DB4" w:rsidP="00584D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4DB4">
        <w:rPr>
          <w:rFonts w:ascii="Times New Roman" w:hAnsi="Times New Roman" w:cs="Times New Roman"/>
          <w:sz w:val="24"/>
          <w:szCs w:val="24"/>
        </w:rPr>
        <w:t xml:space="preserve">Roberts, J. M., Odd Arne Westad, and J. M. Roberts. 2013. </w:t>
      </w:r>
      <w:r w:rsidRPr="00584DB4">
        <w:rPr>
          <w:rFonts w:ascii="Times New Roman" w:hAnsi="Times New Roman" w:cs="Times New Roman"/>
          <w:i/>
          <w:iCs/>
          <w:sz w:val="24"/>
          <w:szCs w:val="24"/>
        </w:rPr>
        <w:t>The History of the World</w:t>
      </w:r>
      <w:r w:rsidRPr="00584DB4">
        <w:rPr>
          <w:rFonts w:ascii="Times New Roman" w:hAnsi="Times New Roman" w:cs="Times New Roman"/>
          <w:sz w:val="24"/>
          <w:szCs w:val="24"/>
        </w:rPr>
        <w:t>. Sixth edition. ed. Oxford ; New York, NY: Oxford University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Spruyt, Hendrik. 1994.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Sovereign State and Its Competitors: An Analysis of Systems Change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Princeton Studies in International History and Politics</w:t>
      </w:r>
      <w:r w:rsidRPr="00A73104">
        <w:rPr>
          <w:rFonts w:ascii="Times New Roman" w:hAnsi="Times New Roman" w:cs="Times New Roman"/>
          <w:sz w:val="24"/>
          <w:szCs w:val="24"/>
        </w:rPr>
        <w:t>. Princeton, N.J.: Princeton University Press. Ch. 2, 8 (pp. 22-32, 153-180).</w:t>
      </w:r>
    </w:p>
    <w:p w:rsidR="001521F2" w:rsidRPr="001521F2" w:rsidRDefault="001521F2" w:rsidP="001521F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521F2">
        <w:rPr>
          <w:rFonts w:ascii="Times New Roman" w:hAnsi="Times New Roman" w:cs="Times New Roman"/>
          <w:sz w:val="24"/>
          <w:szCs w:val="24"/>
        </w:rPr>
        <w:t xml:space="preserve">Suzuki, Shogo, ed. 2013. </w:t>
      </w:r>
      <w:r w:rsidRPr="001521F2">
        <w:rPr>
          <w:rFonts w:ascii="Times New Roman" w:hAnsi="Times New Roman" w:cs="Times New Roman"/>
          <w:i/>
          <w:iCs/>
          <w:sz w:val="24"/>
          <w:szCs w:val="24"/>
        </w:rPr>
        <w:t>International Orders in the Early Modern World : Before the Rise of the West</w:t>
      </w:r>
      <w:r w:rsidRPr="001521F2">
        <w:rPr>
          <w:rFonts w:ascii="Times New Roman" w:hAnsi="Times New Roman" w:cs="Times New Roman"/>
          <w:sz w:val="24"/>
          <w:szCs w:val="24"/>
        </w:rPr>
        <w:t>. Milton Park, Abingdon, Oxon ; New York: Routledge.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Teschke, Benno. 2003.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Myth of 1648: Class, Geopolitics, and the Making of Modern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London ; New York: Verso.</w:t>
      </w:r>
    </w:p>
    <w:p w:rsidR="00D94A0E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Tilly, Charles. 1992.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Coercion, Capital, and European States, AD 990-1992</w:t>
      </w:r>
      <w:r w:rsidRPr="00A73104">
        <w:rPr>
          <w:rFonts w:ascii="Times New Roman" w:hAnsi="Times New Roman" w:cs="Times New Roman"/>
          <w:sz w:val="24"/>
          <w:szCs w:val="24"/>
        </w:rPr>
        <w:t xml:space="preserve">. Rev. pbk. ed,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Studies in Social Discontinuity</w:t>
      </w:r>
      <w:r w:rsidRPr="00A73104">
        <w:rPr>
          <w:rFonts w:ascii="Times New Roman" w:hAnsi="Times New Roman" w:cs="Times New Roman"/>
          <w:sz w:val="24"/>
          <w:szCs w:val="24"/>
        </w:rPr>
        <w:t>. Cambridge, MA: Blackwell.</w:t>
      </w:r>
    </w:p>
    <w:p w:rsidR="00DA67AD" w:rsidRPr="00DA67AD" w:rsidRDefault="00DA67AD" w:rsidP="00DA67A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A67AD">
        <w:rPr>
          <w:rFonts w:ascii="Times New Roman" w:hAnsi="Times New Roman" w:cs="Times New Roman"/>
          <w:sz w:val="24"/>
          <w:szCs w:val="24"/>
        </w:rPr>
        <w:t xml:space="preserve">Weyland, Kurt. 2012. "The Arab Spring: Why the Surprising Similarities with the Revolutionary Wave of 1848?" </w:t>
      </w:r>
      <w:r w:rsidRPr="00DA67AD">
        <w:rPr>
          <w:rFonts w:ascii="Times New Roman" w:hAnsi="Times New Roman" w:cs="Times New Roman"/>
          <w:i/>
          <w:iCs/>
          <w:sz w:val="24"/>
          <w:szCs w:val="24"/>
        </w:rPr>
        <w:t>Perspectives on Politics</w:t>
      </w:r>
      <w:r w:rsidRPr="00DA67AD">
        <w:rPr>
          <w:rFonts w:ascii="Times New Roman" w:hAnsi="Times New Roman" w:cs="Times New Roman"/>
          <w:sz w:val="24"/>
          <w:szCs w:val="24"/>
        </w:rPr>
        <w:t xml:space="preserve"> 10 (4):917-934.</w:t>
      </w:r>
    </w:p>
    <w:p w:rsidR="00D94A0E" w:rsidRPr="00A73104" w:rsidRDefault="00542024" w:rsidP="00D27E7E">
      <w:pPr>
        <w:pStyle w:val="Heading2"/>
        <w:rPr>
          <w:rtl/>
        </w:rPr>
      </w:pPr>
      <w:bookmarkStart w:id="14" w:name="_Toc427087883"/>
      <w:r>
        <w:rPr>
          <w:rFonts w:hint="cs"/>
          <w:rtl/>
        </w:rPr>
        <w:t xml:space="preserve">גלובליזציה </w:t>
      </w:r>
      <w:r>
        <w:rPr>
          <w:rFonts w:hint="cs"/>
        </w:rPr>
        <w:t>I</w:t>
      </w:r>
      <w:r>
        <w:rPr>
          <w:rFonts w:hint="cs"/>
          <w:rtl/>
        </w:rPr>
        <w:t>,</w:t>
      </w:r>
      <w:r w:rsidR="00D27E7E">
        <w:rPr>
          <w:rFonts w:hint="cs"/>
          <w:rtl/>
        </w:rPr>
        <w:t xml:space="preserve"> קולוניאליזם ו</w:t>
      </w:r>
      <w:r w:rsidR="00D94A0E" w:rsidRPr="00A73104">
        <w:rPr>
          <w:rtl/>
        </w:rPr>
        <w:t xml:space="preserve">מלחמות העולם </w:t>
      </w:r>
      <w:r w:rsidR="003B3257">
        <w:rPr>
          <w:rFonts w:hint="cs"/>
          <w:rtl/>
        </w:rPr>
        <w:t xml:space="preserve"> [</w:t>
      </w:r>
      <w:r w:rsidR="003B3257">
        <w:t>GWP, Ch.2,3</w:t>
      </w:r>
      <w:r w:rsidR="003B3257">
        <w:rPr>
          <w:rFonts w:hint="cs"/>
          <w:rtl/>
        </w:rPr>
        <w:t>]</w:t>
      </w:r>
      <w:bookmarkEnd w:id="14"/>
    </w:p>
    <w:p w:rsidR="00D94A0E" w:rsidRPr="00A73104" w:rsidRDefault="00D94A0E" w:rsidP="00D94A0E">
      <w:pPr>
        <w:bidi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 w:hint="cs"/>
          <w:sz w:val="24"/>
          <w:szCs w:val="24"/>
          <w:rtl/>
        </w:rPr>
        <w:t>רקע, סיבות ונסיבות לפרוץ שתי מלחמות העולם, השלכותיהן העיקריות</w:t>
      </w:r>
    </w:p>
    <w:p w:rsidR="00447100" w:rsidRPr="00447100" w:rsidRDefault="00447100" w:rsidP="00CD70D2">
      <w:pPr>
        <w:pStyle w:val="ListParagraph"/>
        <w:numPr>
          <w:ilvl w:val="0"/>
          <w:numId w:val="6"/>
        </w:numPr>
        <w:bidi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44710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"אביב העמים" </w:t>
      </w:r>
      <w:r w:rsidR="00CD70D2">
        <w:rPr>
          <w:rFonts w:ascii="Times New Roman" w:hAnsi="Times New Roman" w:cs="Times New Roman" w:hint="cs"/>
          <w:b/>
          <w:bCs/>
          <w:sz w:val="24"/>
          <w:szCs w:val="24"/>
          <w:rtl/>
        </w:rPr>
        <w:t>מכה שנית...</w:t>
      </w:r>
    </w:p>
    <w:p w:rsidR="00447100" w:rsidRDefault="00D64E2C" w:rsidP="00447100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גלובליזציה, </w:t>
      </w:r>
      <w:r w:rsidR="00447100">
        <w:rPr>
          <w:rFonts w:ascii="Times New Roman" w:hAnsi="Times New Roman" w:cs="Times New Roman" w:hint="cs"/>
          <w:sz w:val="24"/>
          <w:szCs w:val="24"/>
          <w:rtl/>
        </w:rPr>
        <w:t>אימפריאליזם, קולוניאליזם ותגובת-הנגד</w:t>
      </w:r>
    </w:p>
    <w:p w:rsidR="00D64E2C" w:rsidRDefault="00D64E2C" w:rsidP="00D64E2C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מהפכות באמריקה הלטינית</w:t>
      </w:r>
    </w:p>
    <w:p w:rsidR="00D64E2C" w:rsidRDefault="00D64E2C" w:rsidP="00D64E2C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איחוד גרמניה ואיטליה</w:t>
      </w:r>
    </w:p>
    <w:p w:rsidR="00F243D8" w:rsidRPr="00A73104" w:rsidRDefault="00F243D8" w:rsidP="00447100">
      <w:pPr>
        <w:pStyle w:val="ListParagraph"/>
        <w:numPr>
          <w:ilvl w:val="0"/>
          <w:numId w:val="6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לקראת מלחמת-העולם הראשונה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על מלחמה ושלום (פענוח לפי מפלסי-ניתוח); העידן המודרני בפוליטיקה העולמית</w:t>
      </w:r>
    </w:p>
    <w:p w:rsidR="00F243D8" w:rsidRPr="00A73104" w:rsidRDefault="00F243D8" w:rsidP="00447100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האירועים: איחוד גרמניה והמהפכה הדיפלומטית באירופה (שתי הבריתות הגדולות); מירוץ-החימוש הימי בין אנגליה לגרמניה, והיבשתי, בין צרפת, רוסיה וגרמניה; קשיי האימפריות האוסטרו-הונגרית והעות’מנית; ריק-עוצמה בבלקן; עשור המשברים הדיפלומטיים לפני פרוץ מלחה"ע הראשונה; אפקט-הדומינו: ההתנקשות בארכידוכס ואילך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הגורמים לפרוץ המלחמה: ניתוח ברמת הפרט (אנכרוניזם אינדיבידואלי); רמת המדינה (אימפריאליזם, עוצמה, ו”שעיר לעזאזל”); הרמה המערכתית (חלוקת עוצמה, מורכבות ומקריות, חידושים טכנולוגיים)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שלום ורסאי ואחריתו: 14 הנקודות של וילסון, הגדרה עצמית, ההסכמים והשפלת גרמניה</w:t>
      </w:r>
    </w:p>
    <w:p w:rsidR="00D94A0E" w:rsidRPr="00A73104" w:rsidRDefault="00D94A0E" w:rsidP="00D94A0E">
      <w:pPr>
        <w:pStyle w:val="ListParagraph"/>
        <w:numPr>
          <w:ilvl w:val="0"/>
          <w:numId w:val="6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מדרון חלקלק למלחמת-עולם</w:t>
      </w:r>
      <w:r w:rsidR="0044710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שנייה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האם מלחמת-העולם הראשונה הובילה למלחמת-העולם השנייה?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חבר-הלאומים: סיבות ופולמוסים; הישגים וכשלונות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עלייתו של היטלר: מלאומיות ללאומנות גזענית; השפל הכלכלי הגדול; פציפיזם כלכלי וערכי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מדיניות הפייסנות: באירופה, מול גרמניה; באסיה, מול יפן</w:t>
      </w:r>
    </w:p>
    <w:p w:rsidR="00D94A0E" w:rsidRPr="00A73104" w:rsidRDefault="00D94A0E" w:rsidP="00D94A0E">
      <w:pPr>
        <w:pStyle w:val="ListParagraph"/>
        <w:numPr>
          <w:ilvl w:val="0"/>
          <w:numId w:val="20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הגורמים לפרוץ המלחמה: מפלסי הפרט (היטלר), המדינה (עלית הנאציזם) והמערכת (ערעור מאזן-הכוחות, שבירת הביטחון הקיבוצי ועליית אידיאולוגיות קיצוניות)</w:t>
      </w:r>
    </w:p>
    <w:p w:rsidR="00447100" w:rsidRDefault="00447100" w:rsidP="00447100">
      <w:pPr>
        <w:pStyle w:val="ListParagraph"/>
        <w:bidi/>
        <w:spacing w:after="120"/>
        <w:ind w:left="0"/>
        <w:rPr>
          <w:rFonts w:ascii="Times New Roman" w:hAnsi="Times New Roman" w:cs="Times New Roman"/>
          <w:sz w:val="24"/>
          <w:szCs w:val="24"/>
          <w:rtl/>
        </w:rPr>
      </w:pPr>
    </w:p>
    <w:p w:rsidR="00CD7370" w:rsidRPr="00A73104" w:rsidRDefault="00CD7370" w:rsidP="004471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Alexandroff, Alan, and Richard Rosecrance. 1977. Deterrence in 1939.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29 (3):404-24.</w:t>
      </w:r>
    </w:p>
    <w:p w:rsidR="00CD7370" w:rsidRPr="00A73104" w:rsidRDefault="00CD7370" w:rsidP="004471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Beck, Robert J. 1989. Munich’s Lessons Reconsidered.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14 (2):161-91.</w:t>
      </w:r>
    </w:p>
    <w:p w:rsidR="00CD7370" w:rsidRPr="00876F13" w:rsidRDefault="00CD7370" w:rsidP="00876F1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F13">
        <w:rPr>
          <w:rFonts w:ascii="Times New Roman" w:hAnsi="Times New Roman" w:cs="Times New Roman"/>
          <w:sz w:val="24"/>
          <w:szCs w:val="24"/>
        </w:rPr>
        <w:t xml:space="preserve">Carr, Edward Hallett. 2001 [1939]. </w:t>
      </w:r>
      <w:r w:rsidRPr="00876F13">
        <w:rPr>
          <w:rFonts w:ascii="Times New Roman" w:hAnsi="Times New Roman" w:cs="Times New Roman"/>
          <w:i/>
          <w:iCs/>
          <w:sz w:val="24"/>
          <w:szCs w:val="24"/>
        </w:rPr>
        <w:t>The Twenty Years' Crisis, 1919-1939: An Introduction to the Study of International Relations</w:t>
      </w:r>
      <w:r w:rsidRPr="00876F13">
        <w:rPr>
          <w:rFonts w:ascii="Times New Roman" w:hAnsi="Times New Roman" w:cs="Times New Roman"/>
          <w:sz w:val="24"/>
          <w:szCs w:val="24"/>
        </w:rPr>
        <w:t>. New York: Palgrave.</w:t>
      </w:r>
    </w:p>
    <w:p w:rsidR="00CD7370" w:rsidRPr="00CD7370" w:rsidRDefault="00CD7370" w:rsidP="00CD737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Dear, Ian, and M. R. D. Foot, eds. 2001. </w:t>
      </w:r>
      <w:r w:rsidRPr="00CD7370">
        <w:rPr>
          <w:rFonts w:ascii="Times New Roman" w:hAnsi="Times New Roman" w:cs="Times New Roman"/>
          <w:i/>
          <w:iCs/>
          <w:sz w:val="24"/>
          <w:szCs w:val="24"/>
        </w:rPr>
        <w:t>The Oxford Companion to World War II</w:t>
      </w:r>
      <w:r w:rsidRPr="00CD7370">
        <w:rPr>
          <w:rFonts w:ascii="Times New Roman" w:hAnsi="Times New Roman" w:cs="Times New Roman"/>
          <w:sz w:val="24"/>
          <w:szCs w:val="24"/>
        </w:rPr>
        <w:t>. Oxford ; New York: Oxford University Press.</w:t>
      </w:r>
    </w:p>
    <w:p w:rsidR="00CD7370" w:rsidRPr="00CD7370" w:rsidRDefault="00CD7370" w:rsidP="00CD737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Ferguson, Niall. 1999. </w:t>
      </w:r>
      <w:r w:rsidRPr="00CD7370">
        <w:rPr>
          <w:rFonts w:ascii="Times New Roman" w:hAnsi="Times New Roman" w:cs="Times New Roman"/>
          <w:i/>
          <w:iCs/>
          <w:sz w:val="24"/>
          <w:szCs w:val="24"/>
        </w:rPr>
        <w:t>The Pity of War</w:t>
      </w:r>
      <w:r w:rsidRPr="00CD7370">
        <w:rPr>
          <w:rFonts w:ascii="Times New Roman" w:hAnsi="Times New Roman" w:cs="Times New Roman"/>
          <w:sz w:val="24"/>
          <w:szCs w:val="24"/>
        </w:rPr>
        <w:t>. New York, NY: Basic Books.</w:t>
      </w:r>
    </w:p>
    <w:p w:rsidR="00CD7370" w:rsidRPr="00A73104" w:rsidRDefault="00CD7370" w:rsidP="004471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Gordon, Michael R. 1974. Domestic Conflict and the Origins of the First World War: The British and the German Cases.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Journal of Modern History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 46(2): 191-226.</w:t>
      </w:r>
    </w:p>
    <w:p w:rsidR="00CD7370" w:rsidRPr="00A73104" w:rsidRDefault="00CD7370" w:rsidP="00D27E7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Keylor, William R. 2006.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Twentieth Century World and Beyond: An International History since 1900</w:t>
      </w:r>
      <w:r w:rsidRPr="00A73104">
        <w:rPr>
          <w:rFonts w:ascii="Times New Roman" w:hAnsi="Times New Roman" w:cs="Times New Roman"/>
          <w:sz w:val="24"/>
          <w:szCs w:val="24"/>
        </w:rPr>
        <w:t>. 5th ed. New York: Oxford University Press.</w:t>
      </w:r>
    </w:p>
    <w:p w:rsidR="00CD7370" w:rsidRPr="0060373A" w:rsidRDefault="00CD7370" w:rsidP="0060373A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0373A">
        <w:rPr>
          <w:rFonts w:ascii="Times New Roman" w:hAnsi="Times New Roman" w:cs="Times New Roman"/>
          <w:sz w:val="24"/>
          <w:szCs w:val="24"/>
        </w:rPr>
        <w:t xml:space="preserve">Liebau, Heike, ed. 2010. </w:t>
      </w:r>
      <w:r w:rsidRPr="0060373A">
        <w:rPr>
          <w:rFonts w:ascii="Times New Roman" w:hAnsi="Times New Roman" w:cs="Times New Roman"/>
          <w:i/>
          <w:iCs/>
          <w:sz w:val="24"/>
          <w:szCs w:val="24"/>
        </w:rPr>
        <w:t>The World in World Wars : Experiences, Perceptions and Perspectives from Africa and Asia</w:t>
      </w:r>
      <w:r w:rsidRPr="0060373A">
        <w:rPr>
          <w:rFonts w:ascii="Times New Roman" w:hAnsi="Times New Roman" w:cs="Times New Roman"/>
          <w:sz w:val="24"/>
          <w:szCs w:val="24"/>
        </w:rPr>
        <w:t>. Leiden, The Netherlands ; Boston: Brill.</w:t>
      </w:r>
    </w:p>
    <w:p w:rsidR="00CD7370" w:rsidRPr="00A73104" w:rsidRDefault="00CD7370" w:rsidP="004471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Miller, Steven E., Sean M. Lynn-Jones, and Stephen Van Evera. 1991.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Military Strategy and the Origins of the First World War</w:t>
      </w:r>
      <w:r w:rsidRPr="00A73104">
        <w:rPr>
          <w:rFonts w:ascii="Times New Roman" w:hAnsi="Times New Roman" w:cs="Times New Roman"/>
          <w:sz w:val="24"/>
          <w:szCs w:val="24"/>
        </w:rPr>
        <w:t xml:space="preserve">. Rev. and expanded ed,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 Readers</w:t>
      </w:r>
      <w:r w:rsidRPr="00A73104">
        <w:rPr>
          <w:rFonts w:ascii="Times New Roman" w:hAnsi="Times New Roman" w:cs="Times New Roman"/>
          <w:sz w:val="24"/>
          <w:szCs w:val="24"/>
        </w:rPr>
        <w:t>. Princeton, N.J.: Princeton University Press. Preface” (pp. xi-xix)</w:t>
      </w:r>
    </w:p>
    <w:p w:rsidR="00CD7370" w:rsidRPr="00CD7370" w:rsidRDefault="00CD7370" w:rsidP="00CD737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Strachan, Hew. 2001. </w:t>
      </w:r>
      <w:r w:rsidRPr="00CD7370">
        <w:rPr>
          <w:rFonts w:ascii="Times New Roman" w:hAnsi="Times New Roman" w:cs="Times New Roman"/>
          <w:i/>
          <w:iCs/>
          <w:sz w:val="24"/>
          <w:szCs w:val="24"/>
        </w:rPr>
        <w:t>The First World War</w:t>
      </w:r>
      <w:r w:rsidRPr="00CD7370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D94A0E" w:rsidRPr="00A73104" w:rsidRDefault="00D94A0E" w:rsidP="001D40BE">
      <w:pPr>
        <w:pStyle w:val="Heading2"/>
        <w:rPr>
          <w:rtl/>
        </w:rPr>
      </w:pPr>
      <w:bookmarkStart w:id="15" w:name="_Toc427087884"/>
      <w:r w:rsidRPr="00A73104">
        <w:rPr>
          <w:rtl/>
        </w:rPr>
        <w:t>המלחמה הקרה ואחריתה</w:t>
      </w:r>
      <w:r w:rsidR="003B3257">
        <w:rPr>
          <w:rFonts w:hint="cs"/>
          <w:rtl/>
        </w:rPr>
        <w:t xml:space="preserve"> [</w:t>
      </w:r>
      <w:r w:rsidR="003B3257">
        <w:t>GWP, Ch.3,4</w:t>
      </w:r>
      <w:r w:rsidR="00EF4007">
        <w:t>,5</w:t>
      </w:r>
      <w:r w:rsidR="003B3257">
        <w:rPr>
          <w:rFonts w:hint="cs"/>
          <w:rtl/>
        </w:rPr>
        <w:t>]</w:t>
      </w:r>
      <w:bookmarkEnd w:id="15"/>
    </w:p>
    <w:p w:rsidR="00D94A0E" w:rsidRPr="00A73104" w:rsidRDefault="00D94A0E" w:rsidP="00D94A0E">
      <w:pPr>
        <w:pStyle w:val="ListParagraph"/>
        <w:bidi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 w:hint="cs"/>
          <w:sz w:val="24"/>
          <w:szCs w:val="24"/>
          <w:rtl/>
        </w:rPr>
        <w:t>סכסוכים מדינתיים ובלתי-מדינתיים;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העימות האידיאולוגי ודילמת-הביטחון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רקע למלחמה הקרה: המהפכה הבולשביקית; חשדנות הדדית (בעקבות מלחה”ע)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שורשי המלחמה הקרה באירופה: מסך הברזל, הטריז ביחסי ארה”ב-ברה”מ; אובדן האמון; מגוון פרשנויות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התפשטות המלחמה הקרה והעמקתה: דוקטרינת טרומן, מדיניות ההכלה, הסלמת מירוץ החימוש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העולם השלישי ומלחמת ויטנאם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התמתנות המתיחות הבין-גושית: משבר קובה ואחריתו, הדטנט, הפלישה הסובייטית לאפגניסטן, “מלחמת הכוכבים”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נפילת החומה: עליית גורבצ’וב, ההפשרה הגדולה, אפקט הדומינו (והפעם לחיוב)</w:t>
      </w:r>
    </w:p>
    <w:p w:rsidR="00D94A0E" w:rsidRPr="00A73104" w:rsidRDefault="00D94A0E" w:rsidP="00D94A0E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הסברים לסוף המלחמה: מפלס הפרט (גורבצ’וב ורייגן); המדינה (חולשת ברה”מ); מערכת (שינוי מאזן הכוחות); ריאליזם, ליברליזם וקונסטרוקטיביזם</w:t>
      </w:r>
    </w:p>
    <w:p w:rsidR="00D94A0E" w:rsidRPr="00A73104" w:rsidRDefault="00D94A0E" w:rsidP="00A73104">
      <w:pPr>
        <w:pStyle w:val="ListParagraph"/>
        <w:numPr>
          <w:ilvl w:val="0"/>
          <w:numId w:val="19"/>
        </w:numPr>
        <w:bidi/>
        <w:spacing w:after="120"/>
        <w:ind w:left="108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העולם שלאחר המלחמה הקרה</w:t>
      </w:r>
      <w:r w:rsidRPr="00A73104">
        <w:rPr>
          <w:rFonts w:ascii="Times New Roman" w:hAnsi="Times New Roman" w:cs="Times New Roman" w:hint="cs"/>
          <w:sz w:val="24"/>
          <w:szCs w:val="24"/>
          <w:rtl/>
        </w:rPr>
        <w:t xml:space="preserve">: </w:t>
      </w:r>
      <w:r w:rsidRPr="00A73104">
        <w:rPr>
          <w:rFonts w:ascii="Times New Roman" w:hAnsi="Times New Roman" w:cs="Times New Roman"/>
          <w:sz w:val="24"/>
          <w:szCs w:val="24"/>
          <w:rtl/>
        </w:rPr>
        <w:t>עתידה של ההגמוניה האמריקנית</w:t>
      </w:r>
      <w:r w:rsidRPr="00A73104">
        <w:rPr>
          <w:rFonts w:ascii="Times New Roman" w:hAnsi="Times New Roman" w:cs="Times New Roman"/>
          <w:sz w:val="24"/>
          <w:szCs w:val="24"/>
        </w:rPr>
        <w:br/>
      </w:r>
    </w:p>
    <w:p w:rsidR="00D94A0E" w:rsidRPr="00A73104" w:rsidRDefault="00D94A0E" w:rsidP="00DD6A92">
      <w:pPr>
        <w:bidi/>
        <w:spacing w:after="1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19</w:t>
      </w:r>
      <w:r w:rsidR="00DD6A92">
        <w:rPr>
          <w:rFonts w:ascii="Times New Roman" w:hAnsi="Times New Roman" w:cs="Times New Roman" w:hint="cs"/>
          <w:b/>
          <w:bCs/>
          <w:sz w:val="24"/>
          <w:szCs w:val="24"/>
          <w:rtl/>
        </w:rPr>
        <w:t>45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-1989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Gaddis, John Lewis. 1987.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Long Peace: Inquiries into the History of the Cold War</w:t>
      </w:r>
      <w:r w:rsidRPr="00A73104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Gati, Charles. 1972. What Containment Meant.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>(7): 22-40.</w:t>
      </w:r>
    </w:p>
    <w:p w:rsidR="00CD7370" w:rsidRPr="00CD7370" w:rsidRDefault="00CD7370" w:rsidP="00CD737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D7370">
        <w:rPr>
          <w:rFonts w:ascii="Times New Roman" w:hAnsi="Times New Roman" w:cs="Times New Roman"/>
          <w:sz w:val="24"/>
          <w:szCs w:val="24"/>
        </w:rPr>
        <w:t xml:space="preserve">Harper, John Lamberton. 2011. </w:t>
      </w:r>
      <w:r w:rsidRPr="00CD7370">
        <w:rPr>
          <w:rFonts w:ascii="Times New Roman" w:hAnsi="Times New Roman" w:cs="Times New Roman"/>
          <w:i/>
          <w:iCs/>
          <w:sz w:val="24"/>
          <w:szCs w:val="24"/>
        </w:rPr>
        <w:t>The Cold War</w:t>
      </w:r>
      <w:r w:rsidRPr="00CD7370">
        <w:rPr>
          <w:rFonts w:ascii="Times New Roman" w:hAnsi="Times New Roman" w:cs="Times New Roman"/>
          <w:sz w:val="24"/>
          <w:szCs w:val="24"/>
        </w:rPr>
        <w:t>. New York: Oxford University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Jackson, Robert H. 1990.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Quasi-States: Sovereignty, International Relations, and the Third World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Cambridge Studies in International Relations; 12</w:t>
      </w:r>
      <w:r w:rsidRPr="00A73104">
        <w:rPr>
          <w:rFonts w:ascii="Times New Roman" w:hAnsi="Times New Roman" w:cs="Times New Roman"/>
          <w:sz w:val="24"/>
          <w:szCs w:val="24"/>
        </w:rPr>
        <w:t>. Cambridge England; New York: Cambridge University Press. pp.1-31.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Keylor, William R. 2009.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 World of Nations: The International Order since 1945</w:t>
      </w:r>
      <w:r w:rsidRPr="00A73104">
        <w:rPr>
          <w:rFonts w:ascii="Times New Roman" w:hAnsi="Times New Roman" w:cs="Times New Roman"/>
          <w:sz w:val="24"/>
          <w:szCs w:val="24"/>
        </w:rPr>
        <w:t>. 2nd ed. New York: Oxford University Press. Ch. 1, 10.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Kuran, Timur. 1991. Now out of Never: The Element of Surprise in the East European Revolution of 1989.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44(1): 7-48.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Wohlforth, William C. 1994. </w:t>
      </w:r>
      <w:bookmarkStart w:id="16" w:name="OLE_LINK47"/>
      <w:bookmarkStart w:id="17" w:name="OLE_LINK48"/>
      <w:r w:rsidRPr="00A73104">
        <w:rPr>
          <w:rFonts w:ascii="Times New Roman" w:hAnsi="Times New Roman" w:cs="Times New Roman"/>
          <w:sz w:val="24"/>
          <w:szCs w:val="24"/>
        </w:rPr>
        <w:t xml:space="preserve">Realism and the End of the Cold War. </w:t>
      </w:r>
      <w:bookmarkEnd w:id="16"/>
      <w:bookmarkEnd w:id="17"/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19 (3):91-129.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X (Kennan, George F.). 1947. The Sources of Soviet Conduct.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25(4): 566-82.</w:t>
      </w:r>
    </w:p>
    <w:p w:rsidR="00876141" w:rsidRPr="00876141" w:rsidRDefault="00876141" w:rsidP="0087614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141">
        <w:rPr>
          <w:rFonts w:ascii="Times New Roman" w:hAnsi="Times New Roman" w:cs="Times New Roman"/>
          <w:sz w:val="24"/>
          <w:szCs w:val="24"/>
        </w:rPr>
        <w:t xml:space="preserve">Young, John W., and John Kent. 2013. </w:t>
      </w:r>
      <w:r w:rsidRPr="00876141">
        <w:rPr>
          <w:rFonts w:ascii="Times New Roman" w:hAnsi="Times New Roman" w:cs="Times New Roman"/>
          <w:i/>
          <w:iCs/>
          <w:sz w:val="24"/>
          <w:szCs w:val="24"/>
        </w:rPr>
        <w:t>International Relations since 1945: A Global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141">
        <w:rPr>
          <w:rFonts w:ascii="Times New Roman" w:hAnsi="Times New Roman" w:cs="Times New Roman"/>
          <w:sz w:val="24"/>
          <w:szCs w:val="24"/>
        </w:rPr>
        <w:t>New York: Oxford University Press.</w:t>
      </w:r>
    </w:p>
    <w:p w:rsidR="00D94A0E" w:rsidRPr="00A73104" w:rsidRDefault="00D94A0E" w:rsidP="00D94A0E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D94A0E" w:rsidRPr="00A73104" w:rsidRDefault="00D94A0E" w:rsidP="00D94A0E">
      <w:pPr>
        <w:bidi/>
        <w:spacing w:after="1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1990 ואילך</w:t>
      </w:r>
    </w:p>
    <w:p w:rsidR="00C06700" w:rsidRPr="00C06700" w:rsidRDefault="00C06700" w:rsidP="00C067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6700">
        <w:rPr>
          <w:rFonts w:ascii="Times New Roman" w:hAnsi="Times New Roman" w:cs="Times New Roman"/>
          <w:sz w:val="24"/>
          <w:szCs w:val="24"/>
        </w:rPr>
        <w:t xml:space="preserve">Abulof, Uriel. 2016. "We the Peoples? The Strange Demise of Self-Determination." </w:t>
      </w:r>
      <w:r w:rsidRPr="00C06700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C06700">
        <w:rPr>
          <w:rFonts w:ascii="Times New Roman" w:hAnsi="Times New Roman" w:cs="Times New Roman"/>
          <w:sz w:val="24"/>
          <w:szCs w:val="24"/>
        </w:rPr>
        <w:t>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Brooks, Stephen G., and William C. Wohlforth. 2002. American Primacy in Perspective.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81(4): 20-33.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Fukuyama, Francis. 2006. The End of History and the Last Man. New York: Free Press.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Gaddis, John Lewis. 1992. International Relations Theory and the End of the Cold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17(3): 5-58.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Kagan, Robert. 2002. Power and Weakness.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Policy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113(June/July): 3-28.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Keylor, William R. 2009.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A World of Nations: The International Order since 1945</w:t>
      </w:r>
      <w:r w:rsidRPr="00A73104">
        <w:rPr>
          <w:rFonts w:ascii="Times New Roman" w:hAnsi="Times New Roman" w:cs="Times New Roman"/>
          <w:bCs/>
          <w:sz w:val="24"/>
          <w:szCs w:val="24"/>
        </w:rPr>
        <w:t>. 2nd ed. New York: Oxford University Press. Ch. 11, 12.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Lebow, Richard Ned. 1994. The Long Peace, the End of the Cold War, and the Failure of Realism.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48 (2):249-77.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MacDonald, Paul K. 2009. Rebalancing American foreign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138 (2):115-125.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Mandelbaum, Michael. 1996. Foreign policy as social work.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75 (1):16-32.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Mastanduno, Michael. 1997. Preserving the Unipolar Moment: Realist Theories and U.S. Grand Strategy after the Cold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21 (4):49-88.</w:t>
      </w:r>
    </w:p>
    <w:p w:rsidR="00540738" w:rsidRPr="00540738" w:rsidRDefault="00540738" w:rsidP="0054073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0738">
        <w:rPr>
          <w:rFonts w:ascii="Times New Roman" w:hAnsi="Times New Roman" w:cs="Times New Roman"/>
          <w:sz w:val="24"/>
          <w:szCs w:val="24"/>
        </w:rPr>
        <w:t xml:space="preserve">Mearsheimer, John J. 1990. "Back to the Future: Instability in Europe after the Cold War." </w:t>
      </w:r>
      <w:r w:rsidRPr="00540738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540738">
        <w:rPr>
          <w:rFonts w:ascii="Times New Roman" w:hAnsi="Times New Roman" w:cs="Times New Roman"/>
          <w:sz w:val="24"/>
          <w:szCs w:val="24"/>
        </w:rPr>
        <w:t xml:space="preserve"> 15 (1):5-56.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Medeiros, Evan S., and M. Taylor Fravel. 2003. China’s New Diplomacy.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82 (6):22-35.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Nye, Joseph S. 2002. Limits of American Power.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Political Science Quarterly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117(4): 545-59.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Nye, Joseph S. 2008. The Decline of America's Soft Power.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83(3): 16-22.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8" w:name="OLE_LINK42"/>
      <w:r w:rsidRPr="00A73104">
        <w:rPr>
          <w:rFonts w:ascii="Times New Roman" w:hAnsi="Times New Roman" w:cs="Times New Roman"/>
          <w:sz w:val="24"/>
          <w:szCs w:val="24"/>
        </w:rPr>
        <w:t>Pagden, Anthony. 2005. Imperialism, liberalism &amp; the quest for perpetual peace</w:t>
      </w:r>
      <w:bookmarkEnd w:id="18"/>
      <w:r w:rsidRPr="00A73104">
        <w:rPr>
          <w:rFonts w:ascii="Times New Roman" w:hAnsi="Times New Roman" w:cs="Times New Roman"/>
          <w:sz w:val="24"/>
          <w:szCs w:val="24"/>
        </w:rPr>
        <w:t xml:space="preserve">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134 (2):46-57.</w:t>
      </w:r>
    </w:p>
    <w:p w:rsidR="00D94A0E" w:rsidRPr="00A73104" w:rsidRDefault="00D94A0E" w:rsidP="00D94A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Wohlforth, William C. 1999. The Stability of a Unipolar World.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24(1): 5-41.</w:t>
      </w:r>
    </w:p>
    <w:p w:rsidR="00876141" w:rsidRPr="00876141" w:rsidRDefault="00876141" w:rsidP="0087614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76141">
        <w:rPr>
          <w:rFonts w:ascii="Times New Roman" w:hAnsi="Times New Roman" w:cs="Times New Roman"/>
          <w:sz w:val="24"/>
          <w:szCs w:val="24"/>
        </w:rPr>
        <w:t xml:space="preserve">Young, John W., and John Kent. 2013. </w:t>
      </w:r>
      <w:r w:rsidRPr="00876141">
        <w:rPr>
          <w:rFonts w:ascii="Times New Roman" w:hAnsi="Times New Roman" w:cs="Times New Roman"/>
          <w:i/>
          <w:iCs/>
          <w:sz w:val="24"/>
          <w:szCs w:val="24"/>
        </w:rPr>
        <w:t>International Relations since 1945: A Global History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6141">
        <w:rPr>
          <w:rFonts w:ascii="Times New Roman" w:hAnsi="Times New Roman" w:cs="Times New Roman"/>
          <w:sz w:val="24"/>
          <w:szCs w:val="24"/>
        </w:rPr>
        <w:t>New York: Oxford University Press.</w:t>
      </w:r>
    </w:p>
    <w:p w:rsidR="008A68BF" w:rsidRPr="00A73104" w:rsidRDefault="008A68BF" w:rsidP="001D40BE">
      <w:pPr>
        <w:pStyle w:val="Heading2"/>
      </w:pPr>
      <w:bookmarkStart w:id="19" w:name="_Toc427087885"/>
      <w:r w:rsidRPr="00A73104">
        <w:rPr>
          <w:rtl/>
        </w:rPr>
        <w:lastRenderedPageBreak/>
        <w:t>ריאליזם</w:t>
      </w:r>
      <w:r w:rsidR="00EF4007">
        <w:rPr>
          <w:rFonts w:hint="cs"/>
          <w:rtl/>
        </w:rPr>
        <w:t xml:space="preserve"> [</w:t>
      </w:r>
      <w:r w:rsidR="00EF4007">
        <w:t>GWP, Ch.6,8</w:t>
      </w:r>
      <w:r w:rsidR="00EF4007">
        <w:rPr>
          <w:rFonts w:hint="cs"/>
          <w:rtl/>
        </w:rPr>
        <w:t>]</w:t>
      </w:r>
      <w:bookmarkEnd w:id="19"/>
      <w:r w:rsidR="00EF4007">
        <w:rPr>
          <w:rFonts w:hint="cs"/>
          <w:rtl/>
        </w:rPr>
        <w:t xml:space="preserve"> </w:t>
      </w:r>
    </w:p>
    <w:p w:rsidR="008A68BF" w:rsidRPr="00323347" w:rsidRDefault="008A68BF" w:rsidP="00323347">
      <w:p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4E5A50">
        <w:rPr>
          <w:rFonts w:ascii="Times New Roman" w:hAnsi="Times New Roman" w:cs="Times New Roman"/>
          <w:sz w:val="24"/>
          <w:szCs w:val="24"/>
          <w:rtl/>
        </w:rPr>
        <w:t xml:space="preserve">ריאליזם: על חוכמת ראיית-השחורות; </w:t>
      </w:r>
      <w:r w:rsidR="00577058" w:rsidRPr="004E5A50">
        <w:rPr>
          <w:rFonts w:ascii="Times New Roman" w:hAnsi="Times New Roman" w:cs="Times New Roman" w:hint="cs"/>
          <w:sz w:val="24"/>
          <w:szCs w:val="24"/>
          <w:rtl/>
        </w:rPr>
        <w:t>גוונים</w:t>
      </w:r>
      <w:r w:rsidRPr="004E5A50">
        <w:rPr>
          <w:rFonts w:ascii="Times New Roman" w:hAnsi="Times New Roman" w:cs="Times New Roman"/>
          <w:sz w:val="24"/>
          <w:szCs w:val="24"/>
          <w:rtl/>
        </w:rPr>
        <w:t xml:space="preserve"> או סוגים של ריאליזם (ריאליזם קלאסי; ריאליזם מבני – ניאו-ריאליזם; ריאליזם ניאו-קלאסי); המכנה המשותף הרחב (עקרונות היסוד של הריאליסטים: מדינתיות, הישרדות ועזרה עצמית); התמודדות הריאליזם עם אתגר הגלובליזציה</w:t>
      </w:r>
      <w:r w:rsidR="00323347">
        <w:rPr>
          <w:rFonts w:ascii="Times New Roman" w:hAnsi="Times New Roman" w:cs="Times New Roman" w:hint="cs"/>
          <w:sz w:val="24"/>
          <w:szCs w:val="24"/>
          <w:rtl/>
        </w:rPr>
        <w:t xml:space="preserve">; ניאו-ריאליזם </w:t>
      </w:r>
      <w:r w:rsidRPr="00323347">
        <w:rPr>
          <w:rFonts w:ascii="Times New Roman" w:hAnsi="Times New Roman" w:cs="Times New Roman"/>
          <w:sz w:val="24"/>
          <w:szCs w:val="24"/>
          <w:rtl/>
        </w:rPr>
        <w:t>(אינטרסים ושיתוף פעולה, עוצמה, נסיבות ומבנים, קשרי-גומלין)</w:t>
      </w:r>
    </w:p>
    <w:p w:rsidR="00323347" w:rsidRDefault="00323347" w:rsidP="0017782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23347" w:rsidRPr="00A73104" w:rsidRDefault="00323347" w:rsidP="00323347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מורגנטאו, האנס. 1968. פוליטיקה בין האומות: המאבק לשלטון ולשלום. תל-אביב: יחדיו, עמ' 1-24.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Carr, Edward Hallett, and Michael Cox. 2001. The Twenty Years' Crisis, 1919-1939: An Introduction to the Study of International Relations. New York: Palgrave.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>Donnelly</w:t>
      </w:r>
      <w:r>
        <w:rPr>
          <w:rFonts w:ascii="Times New Roman" w:hAnsi="Times New Roman" w:cs="Times New Roman"/>
          <w:sz w:val="24"/>
          <w:szCs w:val="24"/>
        </w:rPr>
        <w:t>, Jack</w:t>
      </w:r>
      <w:r w:rsidRPr="00A73104">
        <w:rPr>
          <w:rFonts w:ascii="Times New Roman" w:hAnsi="Times New Roman" w:cs="Times New Roman"/>
          <w:sz w:val="24"/>
          <w:szCs w:val="24"/>
        </w:rPr>
        <w:t>. The Ethics of Realism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150-161]</w:t>
      </w:r>
    </w:p>
    <w:p w:rsidR="00323347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Drezner, Daniel W. 2010. Night of the Living Wonks. Toward an International Relations Theory of Zombies.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>. July/August.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Gilpin, Robert G. 1984. The Richness of the Tradition of Political Realism.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38(2): 287-304.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Keohane, Robert O. 1986.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Neorealism and Its Critics</w:t>
      </w:r>
      <w:r w:rsidRPr="00A73104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Legro, Jeffrey W., and Andrew Moravcsik. 1999. Is Anybody Still a Realist?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24(2): 5-55.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Mearsheimer, John. (2001).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Tragedy of Great Power Politics</w:t>
      </w:r>
      <w:r w:rsidRPr="00A73104">
        <w:rPr>
          <w:rFonts w:ascii="Times New Roman" w:hAnsi="Times New Roman" w:cs="Times New Roman"/>
          <w:sz w:val="24"/>
          <w:szCs w:val="24"/>
        </w:rPr>
        <w:t>. New York: Norton. pp. 1-54.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Morgenthau, Hans J., Kenneth W. Thompson, and W. David Clinton.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2006 [1948]. Politics among Nations: The Struggle for Power and Peace</w:t>
      </w:r>
      <w:r w:rsidRPr="00A73104">
        <w:rPr>
          <w:rFonts w:ascii="Times New Roman" w:hAnsi="Times New Roman" w:cs="Times New Roman"/>
          <w:sz w:val="24"/>
          <w:szCs w:val="24"/>
        </w:rPr>
        <w:t>. 7th ed. Boston: McGraw-Hill Higher Education. Ch. 1, 11, 12.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Rose, Gideon. 1998. Neoclassical Realism and Theories of Foreign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51 (1):144-172.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Waltz, Kenneth N. 2000. Structural Realism after the Cold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25(1): 5-41.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Waltz, Kenneth Neal. 1975. Theory of International Relations.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Handbook of Political Science (V. 8 International Politics)</w:t>
      </w:r>
      <w:r w:rsidRPr="00A73104">
        <w:rPr>
          <w:rFonts w:ascii="Times New Roman" w:hAnsi="Times New Roman" w:cs="Times New Roman"/>
          <w:sz w:val="24"/>
          <w:szCs w:val="24"/>
        </w:rPr>
        <w:t>, edited by Fred I. Greenstein and Nelson W. Polsby, 1-85. Reading, Mass.: Addison-Wesley Pub. Co.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Waltz, Kenneth Neal. 1979.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Theory of International Politics</w:t>
      </w:r>
      <w:r w:rsidRPr="00A73104">
        <w:rPr>
          <w:rFonts w:ascii="Times New Roman" w:hAnsi="Times New Roman" w:cs="Times New Roman"/>
          <w:sz w:val="24"/>
          <w:szCs w:val="24"/>
        </w:rPr>
        <w:t>. 1st ed. Boston, Mass.: McGraw-Hill. Chapters 1, 4-6.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Wohlforth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William C. Realism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131-149]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Zakaria, Fareed. 1998.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From Wealth to Power: The Unusual Origins of America's World Role</w:t>
      </w:r>
      <w:r w:rsidRPr="00A73104">
        <w:rPr>
          <w:rFonts w:ascii="Times New Roman" w:hAnsi="Times New Roman" w:cs="Times New Roman"/>
          <w:sz w:val="24"/>
          <w:szCs w:val="24"/>
        </w:rPr>
        <w:t>. Princeton, N.J.: Princeton University Press.</w:t>
      </w:r>
    </w:p>
    <w:p w:rsidR="003E029E" w:rsidRDefault="004E5A50" w:rsidP="001D40BE">
      <w:pPr>
        <w:pStyle w:val="Heading2"/>
        <w:rPr>
          <w:rtl/>
        </w:rPr>
      </w:pPr>
      <w:bookmarkStart w:id="20" w:name="_Toc427087886"/>
      <w:r>
        <w:rPr>
          <w:rFonts w:hint="cs"/>
          <w:rtl/>
        </w:rPr>
        <w:t>ליברליזם</w:t>
      </w:r>
      <w:r w:rsidR="00EF4007">
        <w:rPr>
          <w:rFonts w:hint="cs"/>
          <w:rtl/>
        </w:rPr>
        <w:t xml:space="preserve">  [</w:t>
      </w:r>
      <w:r w:rsidR="00EF4007">
        <w:t>GWP, Ch.7,8</w:t>
      </w:r>
      <w:r w:rsidR="00EF4007">
        <w:rPr>
          <w:rFonts w:hint="cs"/>
          <w:rtl/>
        </w:rPr>
        <w:t>]</w:t>
      </w:r>
      <w:bookmarkEnd w:id="20"/>
    </w:p>
    <w:p w:rsidR="0015239D" w:rsidRDefault="0015239D" w:rsidP="0015239D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15239D">
        <w:rPr>
          <w:rFonts w:ascii="Times New Roman" w:hAnsi="Times New Roman" w:cs="Times New Roman"/>
          <w:sz w:val="24"/>
          <w:szCs w:val="24"/>
          <w:rtl/>
        </w:rPr>
        <w:t xml:space="preserve">בין מדינה לבין-מדינות – על התמודדות הליברליזם עם (היעדר) "חוק וסדר" בפוליטיקה הבין-מדינתית; "הגרעין הקשה" של המשנה הליברלית (בינלאומיות ונאורות, אידאליזם, מוסדנות); </w:t>
      </w:r>
      <w:r w:rsidR="00CD70D2">
        <w:rPr>
          <w:rFonts w:ascii="Times New Roman" w:hAnsi="Times New Roman" w:cs="Times New Roman" w:hint="cs"/>
          <w:sz w:val="24"/>
          <w:szCs w:val="24"/>
          <w:rtl/>
        </w:rPr>
        <w:t xml:space="preserve">השלום הדמוקרטי; </w:t>
      </w:r>
      <w:r w:rsidRPr="0015239D">
        <w:rPr>
          <w:rFonts w:ascii="Times New Roman" w:hAnsi="Times New Roman" w:cs="Times New Roman"/>
          <w:sz w:val="24"/>
          <w:szCs w:val="24"/>
          <w:rtl/>
        </w:rPr>
        <w:t>התמודדות הליברליזם עם אתגר הגלובאליזציה</w:t>
      </w:r>
      <w:r w:rsidR="00CD70D2">
        <w:rPr>
          <w:rFonts w:ascii="Times New Roman" w:hAnsi="Times New Roman" w:cs="Times New Roman" w:hint="cs"/>
          <w:sz w:val="24"/>
          <w:szCs w:val="24"/>
          <w:rtl/>
        </w:rPr>
        <w:t>.</w:t>
      </w:r>
    </w:p>
    <w:p w:rsidR="00CD70D2" w:rsidRPr="0015239D" w:rsidRDefault="00CD70D2" w:rsidP="00CD70D2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Baldwin, David A. 1993.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Neorealism and Neoliberalism: The Contemporary Debate</w:t>
      </w:r>
      <w:r w:rsidRPr="00A73104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Danilovic, Vesna, and Joe Clare. 2007. The Kantian Liberal Peace (Revisited).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Journal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51: 397-414.</w:t>
      </w:r>
    </w:p>
    <w:p w:rsidR="00323347" w:rsidRPr="00A73104" w:rsidRDefault="00323347" w:rsidP="00DF60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Doyle, Michael W. 1986. Liberalism and World Politics.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American Political Science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80 (4):1151-1169.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Doyle, Michael W. 2005. Three Pillars of the Liberal Peace.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Political Science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99(3): 463-66.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Finnemore, Martha, and Kathryn Sikkink. 1998. International Norm Dynamics and Political Change.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52(4): 887-917.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Gartzke, Erik. 2007. The Capitalist Peace.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Journal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51(1): 166-91.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Gat, Azar. 2005. The Democratic Peace Theory Reframed: The Impact of Modernity.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58(1): 73-100.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Keohane, Robert O. 1984.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After Hegemony: Cooperation and Discord in the World Political Economy</w:t>
      </w:r>
      <w:r w:rsidRPr="00A73104">
        <w:rPr>
          <w:rFonts w:ascii="Times New Roman" w:hAnsi="Times New Roman" w:cs="Times New Roman"/>
          <w:sz w:val="24"/>
          <w:szCs w:val="24"/>
        </w:rPr>
        <w:t>. Princeton, N.J.: Princeton University Press.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Keohane, Robert O., and Joseph S. Nye. 1987. Power and Interdependence Revisited.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41(4): 725-53.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Krasner, Stephen D., ed.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Regimes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Cornell Studies in Political Economy</w:t>
      </w:r>
      <w:r w:rsidRPr="00A73104">
        <w:rPr>
          <w:rFonts w:ascii="Times New Roman" w:hAnsi="Times New Roman" w:cs="Times New Roman"/>
          <w:sz w:val="24"/>
          <w:szCs w:val="24"/>
        </w:rPr>
        <w:t>. Ithaca: Cornell University Press, 1983.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Mansfield, Edward D., and Jack Snyder. 2009. Pathways to War in Democratic Transitions.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63(2): 381-90.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Moravcsik, Andrew. 1997. Taking Preferences Seriously: A Liberal Theory of International Politics.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51 (4):514-553.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Moravcsik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Andrew. The New Liberalism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234-254]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Mueller, John. 2010. Capitalism, Peace, and the Historical Movement of Ideas.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Interactions: Empirical and Theoretical Research in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36(2): 169 - 84.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Muller, Harald. 2004. The Antinomy of Democratic Peace.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41: 494-520.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Richardson, James L. 1997. Contending Liberalisms: Past and Present.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3 (1):5-33.</w:t>
      </w:r>
    </w:p>
    <w:p w:rsidR="00323347" w:rsidRPr="00A73104" w:rsidRDefault="00323347" w:rsidP="003E029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Rosato, Sebastian. 2003. The Flawed Logic of Democratic Peace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Political Science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97(4): 585-602.</w:t>
      </w:r>
    </w:p>
    <w:p w:rsidR="00323347" w:rsidRPr="00A73104" w:rsidRDefault="00323347" w:rsidP="0032334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Stein</w:t>
      </w:r>
      <w:r>
        <w:rPr>
          <w:rFonts w:ascii="Times New Roman" w:hAnsi="Times New Roman" w:cs="Times New Roman"/>
          <w:sz w:val="24"/>
          <w:szCs w:val="24"/>
        </w:rPr>
        <w:t>, Arthur A</w:t>
      </w:r>
      <w:r w:rsidRPr="00A73104">
        <w:rPr>
          <w:rFonts w:ascii="Times New Roman" w:hAnsi="Times New Roman" w:cs="Times New Roman"/>
          <w:sz w:val="24"/>
          <w:szCs w:val="24"/>
        </w:rPr>
        <w:t>. Neoliberal Institutionalism [OHIR 201-220]</w:t>
      </w:r>
    </w:p>
    <w:p w:rsidR="00764A54" w:rsidRPr="00A73104" w:rsidRDefault="00323347" w:rsidP="001D40BE">
      <w:pPr>
        <w:pStyle w:val="Heading2"/>
        <w:rPr>
          <w:rtl/>
        </w:rPr>
      </w:pPr>
      <w:bookmarkStart w:id="21" w:name="_Toc427087887"/>
      <w:r>
        <w:rPr>
          <w:rFonts w:hint="cs"/>
          <w:rtl/>
        </w:rPr>
        <w:t>מרקסיזם, קונסטרוקטיביזם וגישות נוספות</w:t>
      </w:r>
      <w:r w:rsidR="00EF4007">
        <w:rPr>
          <w:rFonts w:hint="cs"/>
          <w:rtl/>
        </w:rPr>
        <w:t xml:space="preserve"> [</w:t>
      </w:r>
      <w:r w:rsidR="00EF4007">
        <w:t>GWP, Ch.9,10</w:t>
      </w:r>
      <w:r w:rsidR="00EF4007">
        <w:rPr>
          <w:rFonts w:hint="cs"/>
          <w:rtl/>
        </w:rPr>
        <w:t>]</w:t>
      </w:r>
      <w:bookmarkEnd w:id="21"/>
    </w:p>
    <w:p w:rsidR="001760D2" w:rsidRPr="00A73104" w:rsidRDefault="001760D2" w:rsidP="0094399A">
      <w:pPr>
        <w:pStyle w:val="ListParagraph"/>
        <w:numPr>
          <w:ilvl w:val="0"/>
          <w:numId w:val="3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מרקסיזם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חשיבותם של כוחות ושחקנים כלכליים; </w:t>
      </w:r>
      <w:r w:rsidR="009D3157" w:rsidRPr="00A73104">
        <w:rPr>
          <w:rFonts w:ascii="Times New Roman" w:hAnsi="Times New Roman" w:cs="Times New Roman"/>
          <w:sz w:val="24"/>
          <w:szCs w:val="24"/>
          <w:rtl/>
        </w:rPr>
        <w:t>תיאורית העולם כמערכת (עמנואל וולר</w:t>
      </w:r>
      <w:r w:rsidR="008D3546" w:rsidRPr="00A73104">
        <w:rPr>
          <w:rFonts w:ascii="Times New Roman" w:hAnsi="Times New Roman" w:cs="Times New Roman"/>
          <w:sz w:val="24"/>
          <w:szCs w:val="24"/>
          <w:rtl/>
        </w:rPr>
        <w:t>ש</w:t>
      </w:r>
      <w:r w:rsidR="009D3157" w:rsidRPr="00A73104">
        <w:rPr>
          <w:rFonts w:ascii="Times New Roman" w:hAnsi="Times New Roman" w:cs="Times New Roman"/>
          <w:sz w:val="24"/>
          <w:szCs w:val="24"/>
          <w:rtl/>
        </w:rPr>
        <w:t xml:space="preserve">טיין); </w:t>
      </w:r>
      <w:r w:rsidRPr="00A73104">
        <w:rPr>
          <w:rFonts w:ascii="Times New Roman" w:hAnsi="Times New Roman" w:cs="Times New Roman"/>
          <w:sz w:val="24"/>
          <w:szCs w:val="24"/>
          <w:rtl/>
        </w:rPr>
        <w:t>מדינות כאמצעי ביד המעמדות הגבוהים; סכסוכים בינלאומיים כסכסוכים מעמדיים</w:t>
      </w:r>
      <w:r w:rsidR="008D3546" w:rsidRPr="00A73104">
        <w:rPr>
          <w:rFonts w:ascii="Times New Roman" w:hAnsi="Times New Roman" w:cs="Times New Roman"/>
          <w:sz w:val="24"/>
          <w:szCs w:val="24"/>
          <w:rtl/>
        </w:rPr>
        <w:t>; גרמשי; ניאו-מרקסיזם; אזכולת פרנקפורט</w:t>
      </w:r>
      <w:r w:rsidR="008C2995" w:rsidRPr="00A73104">
        <w:rPr>
          <w:rFonts w:ascii="Times New Roman" w:hAnsi="Times New Roman" w:cs="Times New Roman"/>
          <w:sz w:val="24"/>
          <w:szCs w:val="24"/>
          <w:rtl/>
        </w:rPr>
        <w:t>; תיאוריה ביקורתית.</w:t>
      </w:r>
    </w:p>
    <w:p w:rsidR="008D03DC" w:rsidRPr="00A73104" w:rsidRDefault="008D03DC" w:rsidP="0094399A">
      <w:pPr>
        <w:pStyle w:val="ListParagraph"/>
        <w:numPr>
          <w:ilvl w:val="0"/>
          <w:numId w:val="33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קונסטרוקטיביזם</w:t>
      </w:r>
      <w:r w:rsidR="008C2995" w:rsidRPr="00A7310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DB29B9" w:rsidRPr="00A73104">
        <w:rPr>
          <w:rFonts w:ascii="Times New Roman" w:hAnsi="Times New Roman" w:cs="Times New Roman"/>
          <w:sz w:val="24"/>
          <w:szCs w:val="24"/>
          <w:rtl/>
        </w:rPr>
        <w:t>בא לשכונה בחור חדש? היסטוריה של "אסכולה"; הטענות המרכזיות; מוקדי עניין (</w:t>
      </w:r>
      <w:r w:rsidRPr="00A73104">
        <w:rPr>
          <w:rFonts w:ascii="Times New Roman" w:hAnsi="Times New Roman" w:cs="Times New Roman"/>
          <w:sz w:val="24"/>
          <w:szCs w:val="24"/>
          <w:rtl/>
        </w:rPr>
        <w:t>ערכים, שפה וזהות)</w:t>
      </w:r>
      <w:r w:rsidR="00DB29B9" w:rsidRPr="00A73104">
        <w:rPr>
          <w:rFonts w:ascii="Times New Roman" w:hAnsi="Times New Roman" w:cs="Times New Roman"/>
          <w:sz w:val="24"/>
          <w:szCs w:val="24"/>
          <w:rtl/>
        </w:rPr>
        <w:t>; ביקורת-נגד</w:t>
      </w:r>
      <w:r w:rsidR="0094399A" w:rsidRPr="00A73104">
        <w:rPr>
          <w:rFonts w:ascii="Times New Roman" w:hAnsi="Times New Roman" w:cs="Times New Roman"/>
          <w:sz w:val="24"/>
          <w:szCs w:val="24"/>
          <w:rtl/>
        </w:rPr>
        <w:t xml:space="preserve"> (רצי</w:t>
      </w:r>
      <w:r w:rsidR="006004F9" w:rsidRPr="00A73104">
        <w:rPr>
          <w:rFonts w:ascii="Times New Roman" w:hAnsi="Times New Roman" w:cs="Times New Roman"/>
          <w:sz w:val="24"/>
          <w:szCs w:val="24"/>
          <w:rtl/>
        </w:rPr>
        <w:t>ו</w:t>
      </w:r>
      <w:r w:rsidR="0094399A" w:rsidRPr="00A73104">
        <w:rPr>
          <w:rFonts w:ascii="Times New Roman" w:hAnsi="Times New Roman" w:cs="Times New Roman"/>
          <w:sz w:val="24"/>
          <w:szCs w:val="24"/>
          <w:rtl/>
        </w:rPr>
        <w:t>נאליזם כמשקל-נגד?)</w:t>
      </w:r>
      <w:r w:rsidR="00DB29B9" w:rsidRPr="00A73104">
        <w:rPr>
          <w:rFonts w:ascii="Times New Roman" w:hAnsi="Times New Roman" w:cs="Times New Roman"/>
          <w:sz w:val="24"/>
          <w:szCs w:val="24"/>
          <w:rtl/>
        </w:rPr>
        <w:t>; התמודדות הקונסטרוקטיביזם עם אתגר הגלובאליזציה</w:t>
      </w:r>
      <w:r w:rsidR="00AF305A" w:rsidRPr="00A73104">
        <w:rPr>
          <w:rFonts w:ascii="Times New Roman" w:hAnsi="Times New Roman" w:cs="Times New Roman"/>
          <w:sz w:val="24"/>
          <w:szCs w:val="24"/>
          <w:rtl/>
        </w:rPr>
        <w:t>.</w:t>
      </w:r>
    </w:p>
    <w:p w:rsidR="008D03DC" w:rsidRPr="00A73104" w:rsidRDefault="00323347" w:rsidP="00CD70D2">
      <w:pPr>
        <w:pStyle w:val="ListParagraph"/>
        <w:numPr>
          <w:ilvl w:val="0"/>
          <w:numId w:val="3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גישות</w:t>
      </w:r>
      <w:r w:rsidR="001760D2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49797A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נוספות</w:t>
      </w:r>
      <w:r w:rsidR="001760D2" w:rsidRPr="00A73104">
        <w:rPr>
          <w:rFonts w:ascii="Times New Roman" w:hAnsi="Times New Roman" w:cs="Times New Roman"/>
          <w:sz w:val="24"/>
          <w:szCs w:val="24"/>
          <w:rtl/>
        </w:rPr>
        <w:t>: פמי</w:t>
      </w:r>
      <w:r w:rsidR="007E11B0" w:rsidRPr="00A73104">
        <w:rPr>
          <w:rFonts w:ascii="Times New Roman" w:hAnsi="Times New Roman" w:cs="Times New Roman"/>
          <w:sz w:val="24"/>
          <w:szCs w:val="24"/>
          <w:rtl/>
        </w:rPr>
        <w:t>ניזם</w:t>
      </w:r>
      <w:r w:rsidR="008D03DC" w:rsidRPr="00A73104">
        <w:rPr>
          <w:rFonts w:ascii="Times New Roman" w:hAnsi="Times New Roman" w:cs="Times New Roman"/>
          <w:sz w:val="24"/>
          <w:szCs w:val="24"/>
          <w:rtl/>
        </w:rPr>
        <w:t xml:space="preserve">; </w:t>
      </w:r>
      <w:r w:rsidR="0094399A" w:rsidRPr="00A73104">
        <w:rPr>
          <w:rFonts w:ascii="Times New Roman" w:hAnsi="Times New Roman" w:cs="Times New Roman"/>
          <w:sz w:val="24"/>
          <w:szCs w:val="24"/>
          <w:rtl/>
        </w:rPr>
        <w:t>פוסט-מודרניזם; פוסט-קולוניאליזם</w:t>
      </w:r>
    </w:p>
    <w:p w:rsidR="008B79B4" w:rsidRPr="00A73104" w:rsidRDefault="008B79B4" w:rsidP="008B79B4">
      <w:pPr>
        <w:pStyle w:val="ListParagraph"/>
        <w:bidi/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Adler, Emanuel. 2002. Constructivism and International Relations.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Handbook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, ed. W. Carlsnaes, T. Risse-Kappen and B. A. Simmons. London: SAGE Publications.</w:t>
      </w:r>
    </w:p>
    <w:p w:rsidR="00E67A3C" w:rsidRPr="00E67A3C" w:rsidRDefault="00E67A3C" w:rsidP="00E67A3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67A3C">
        <w:rPr>
          <w:rFonts w:ascii="Times New Roman" w:hAnsi="Times New Roman" w:cs="Times New Roman"/>
          <w:sz w:val="24"/>
          <w:szCs w:val="24"/>
        </w:rPr>
        <w:lastRenderedPageBreak/>
        <w:t xml:space="preserve">Adler, Emanuel, and Vincent Pouliot. 2011. </w:t>
      </w:r>
      <w:r w:rsidRPr="00E67A3C">
        <w:rPr>
          <w:rFonts w:ascii="Times New Roman" w:hAnsi="Times New Roman" w:cs="Times New Roman"/>
          <w:i/>
          <w:iCs/>
          <w:sz w:val="24"/>
          <w:szCs w:val="24"/>
        </w:rPr>
        <w:t>International Practices</w:t>
      </w:r>
      <w:r w:rsidRPr="00E67A3C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323347" w:rsidRPr="00A73104" w:rsidRDefault="00323347" w:rsidP="002E520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Ba, Alice, and Matthew J. Hoffmann. 2003. Making and Remaking the World for Ir 101: A Resource for Teaching Social Constructivism in Introductory Classes.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Studies Perspectives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 (1):15-33.</w:t>
      </w:r>
    </w:p>
    <w:p w:rsidR="00323347" w:rsidRPr="00A73104" w:rsidRDefault="00323347" w:rsidP="00DF1CE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Anthony. Postmodernism [OHIR 359-377]</w:t>
      </w:r>
    </w:p>
    <w:p w:rsidR="00323347" w:rsidRPr="00F858D4" w:rsidRDefault="00323347" w:rsidP="00F858D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58D4">
        <w:rPr>
          <w:rFonts w:ascii="Times New Roman" w:hAnsi="Times New Roman" w:cs="Times New Roman"/>
          <w:sz w:val="24"/>
          <w:szCs w:val="24"/>
        </w:rPr>
        <w:t xml:space="preserve">Buzan, Barry, Charles A. Jones, and Richard Little. 1993. </w:t>
      </w:r>
      <w:r w:rsidRPr="00F858D4">
        <w:rPr>
          <w:rFonts w:ascii="Times New Roman" w:hAnsi="Times New Roman" w:cs="Times New Roman"/>
          <w:i/>
          <w:iCs/>
          <w:sz w:val="24"/>
          <w:szCs w:val="24"/>
        </w:rPr>
        <w:t>The Logic of Anarchy: Neorealism to Structural Realism</w:t>
      </w:r>
      <w:r w:rsidRPr="00F858D4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Checkel, Jeffrey T. 1998. The Constructivist Turn in International Relations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50 (2):324-48.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Enloe, Cynthia H. 1990.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Bananas, Beaches &amp; Bases: Making Feminist Sense of International Politics</w:t>
      </w:r>
      <w:r w:rsidRPr="00A73104">
        <w:rPr>
          <w:rFonts w:ascii="Times New Roman" w:hAnsi="Times New Roman" w:cs="Times New Roman"/>
          <w:sz w:val="24"/>
          <w:szCs w:val="24"/>
        </w:rPr>
        <w:t>. 1st U.S. ed. Berkeley: University of California Press.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Fearon, James D., and alexander Wendt. 2002. Rationalism V. Constructivism: A Skeptical View.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Handbook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, ed. W. Carlsnaes, T. Risse-Kappen and B. A. Simmons. London; Thousand Oaks, Calif.: SAGE Publications.</w:t>
      </w:r>
    </w:p>
    <w:p w:rsidR="00323347" w:rsidRPr="00A73104" w:rsidRDefault="00323347" w:rsidP="00FB48F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Finnemore, Martha, and Kathryn Sikkink. 1998. "International Norm Dynamics and Political Change."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52 (04):887-917.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Finnemore, Martha, and Kathryn Sikkink. 2001. Taking Stock: The Constructivist Research Program in International Relations and Comparative Politics.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Annual Review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4(1): 391-416.</w:t>
      </w:r>
    </w:p>
    <w:p w:rsidR="00323347" w:rsidRPr="00A73104" w:rsidRDefault="00323347" w:rsidP="00FB48F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Goldstein, Judith and Keohane, O. Robert. (eds.)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  </w:t>
      </w:r>
      <w:r w:rsidRPr="00A73104">
        <w:rPr>
          <w:rFonts w:ascii="Times New Roman" w:hAnsi="Times New Roman" w:cs="Times New Roman"/>
          <w:sz w:val="24"/>
          <w:szCs w:val="24"/>
        </w:rPr>
        <w:t xml:space="preserve">(1993).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Ideas and Foreign Policy</w:t>
      </w:r>
      <w:r w:rsidRPr="00A73104">
        <w:rPr>
          <w:rFonts w:ascii="Times New Roman" w:hAnsi="Times New Roman" w:cs="Times New Roman"/>
          <w:sz w:val="24"/>
          <w:szCs w:val="24"/>
        </w:rPr>
        <w:t>. Ithaca, NY: Cornell University Press. pp. 3-30.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Hobden, Stephen, and John M. Hobson. 2002.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Historical Sociology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Cambridge, UK ; New York: Cambridge University Press.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Hopf, Ted. 1998. The Promise of Constructivism in International Relations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23 (1): 171-200.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Hurd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347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Ian. Constructivism 298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298-316]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Nye, Joseph S. 2004.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Soft Power: The Means to Success in World Politics</w:t>
      </w:r>
      <w:r w:rsidRPr="00A73104">
        <w:rPr>
          <w:rFonts w:ascii="Times New Roman" w:hAnsi="Times New Roman" w:cs="Times New Roman"/>
          <w:sz w:val="24"/>
          <w:szCs w:val="24"/>
        </w:rPr>
        <w:t>. 1st ed. New York: Public Affairs.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>Price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Richard. The Ethics of Constructivism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317-326]</w:t>
      </w:r>
    </w:p>
    <w:p w:rsidR="00323347" w:rsidRPr="00A73104" w:rsidRDefault="00323347" w:rsidP="00B824E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Rengger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347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Nicholas. The Ethics of Marxism [OHIR 188-200]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Said, Edward W. 1979.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Orientalism</w:t>
      </w:r>
      <w:r w:rsidRPr="00A73104">
        <w:rPr>
          <w:rFonts w:ascii="Times New Roman" w:hAnsi="Times New Roman" w:cs="Times New Roman"/>
          <w:sz w:val="24"/>
          <w:szCs w:val="24"/>
        </w:rPr>
        <w:t>. 1st Vintage Books ed. New York: Vintage Books.</w:t>
      </w:r>
    </w:p>
    <w:p w:rsidR="00323347" w:rsidRPr="00A73104" w:rsidRDefault="00323347" w:rsidP="00DF1CE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Shapcott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347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Richard. Critical Theory [OHIR 327-345]</w:t>
      </w:r>
    </w:p>
    <w:p w:rsidR="00323347" w:rsidRPr="00A73104" w:rsidRDefault="00323347" w:rsidP="00DF1CE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Snyder, Jack. 2004. One World, Rival Theories.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(145):53-62.</w:t>
      </w:r>
    </w:p>
    <w:p w:rsidR="00323347" w:rsidRPr="00A73104" w:rsidRDefault="00323347" w:rsidP="00B824E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Teschke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347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Benno. Marxism [OHIR 163-187]</w:t>
      </w:r>
    </w:p>
    <w:p w:rsidR="00323347" w:rsidRPr="00A73104" w:rsidRDefault="00323347" w:rsidP="00DF1CE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Walt, Stephen M. 1998. International Relations: One World, Many Theories.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(110):29-46.</w:t>
      </w:r>
    </w:p>
    <w:p w:rsidR="004F251E" w:rsidRPr="004F251E" w:rsidRDefault="004F251E" w:rsidP="004F251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F251E">
        <w:rPr>
          <w:rFonts w:ascii="Times New Roman" w:hAnsi="Times New Roman" w:cs="Times New Roman"/>
          <w:sz w:val="24"/>
          <w:szCs w:val="24"/>
        </w:rPr>
        <w:t xml:space="preserve">Weber, Martin. 2014. "Between ‘Isses’ and ‘Oughts’: Ir Constructivism, Critical Theory, and the Challenge of Political Philosophy." </w:t>
      </w:r>
      <w:r w:rsidRPr="004F251E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4F251E">
        <w:rPr>
          <w:rFonts w:ascii="Times New Roman" w:hAnsi="Times New Roman" w:cs="Times New Roman"/>
          <w:sz w:val="24"/>
          <w:szCs w:val="24"/>
        </w:rPr>
        <w:t xml:space="preserve"> 20 (2):516-543.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Wendt, Alexander. 1999.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Social Theory of International Politics</w:t>
      </w:r>
      <w:r w:rsidRPr="00A73104">
        <w:rPr>
          <w:rFonts w:ascii="Times New Roman" w:hAnsi="Times New Roman" w:cs="Times New Roman"/>
          <w:sz w:val="24"/>
          <w:szCs w:val="24"/>
        </w:rPr>
        <w:t>. Cambridge, UK; New York: Cambridge University Press. Ch. 1, 3 &amp; 6</w:t>
      </w:r>
    </w:p>
    <w:p w:rsidR="00323347" w:rsidRPr="00A73104" w:rsidRDefault="00323347" w:rsidP="00DF1CE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>Whitworth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Sandra. Feminism [OHIR 391-477]</w:t>
      </w:r>
    </w:p>
    <w:p w:rsidR="00323347" w:rsidRPr="00A73104" w:rsidRDefault="00323347" w:rsidP="008B79B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Wyn Jones, Richard. 1999.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Security, Strategy, and Critical Theory</w:t>
      </w:r>
      <w:r w:rsidRPr="00A73104">
        <w:rPr>
          <w:rFonts w:ascii="Times New Roman" w:hAnsi="Times New Roman" w:cs="Times New Roman"/>
          <w:sz w:val="24"/>
          <w:szCs w:val="24"/>
        </w:rPr>
        <w:t>. Boulder, Colo.: Lynne Rienner Publishers.</w:t>
      </w:r>
    </w:p>
    <w:p w:rsidR="008B79B4" w:rsidRPr="00A73104" w:rsidRDefault="008B79B4" w:rsidP="008B79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0A24" w:rsidRPr="00A73104" w:rsidRDefault="00A67FED" w:rsidP="00CD70D2">
      <w:pPr>
        <w:pStyle w:val="ListParagraph"/>
        <w:bidi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bookmarkStart w:id="22" w:name="_Toc427087888"/>
      <w:r w:rsidRPr="00A73104">
        <w:rPr>
          <w:rStyle w:val="Heading2Char"/>
          <w:rtl/>
        </w:rPr>
        <w:t>מלחמה</w:t>
      </w:r>
      <w:r w:rsidR="00405347" w:rsidRPr="00A73104">
        <w:rPr>
          <w:rStyle w:val="Heading2Char"/>
          <w:rtl/>
        </w:rPr>
        <w:t xml:space="preserve"> </w:t>
      </w:r>
      <w:r w:rsidR="0047195C" w:rsidRPr="00A73104">
        <w:rPr>
          <w:rStyle w:val="Heading2Char"/>
          <w:rtl/>
        </w:rPr>
        <w:t>ו</w:t>
      </w:r>
      <w:r w:rsidR="004F5001" w:rsidRPr="00A73104">
        <w:rPr>
          <w:rStyle w:val="Heading2Char"/>
          <w:rtl/>
        </w:rPr>
        <w:t>שלום</w:t>
      </w:r>
      <w:bookmarkEnd w:id="22"/>
      <w:r w:rsidR="003A7C44" w:rsidRPr="00A7310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br/>
      </w:r>
      <w:r w:rsidR="004F5001" w:rsidRPr="00A73104">
        <w:rPr>
          <w:rFonts w:ascii="Times New Roman" w:hAnsi="Times New Roman" w:cs="Times New Roman"/>
          <w:sz w:val="24"/>
          <w:szCs w:val="24"/>
          <w:rtl/>
        </w:rPr>
        <w:t xml:space="preserve">סיכומים והשלמות על הסיבות למלחמה ולשלום </w:t>
      </w:r>
      <w:r w:rsidR="0047195C" w:rsidRPr="00A73104">
        <w:rPr>
          <w:rFonts w:ascii="Times New Roman" w:hAnsi="Times New Roman" w:cs="Times New Roman"/>
          <w:sz w:val="24"/>
          <w:szCs w:val="24"/>
          <w:rtl/>
        </w:rPr>
        <w:t xml:space="preserve">– </w:t>
      </w:r>
      <w:r w:rsidRPr="00A73104">
        <w:rPr>
          <w:rFonts w:ascii="Times New Roman" w:hAnsi="Times New Roman" w:cs="Times New Roman"/>
          <w:sz w:val="24"/>
          <w:szCs w:val="24"/>
          <w:rtl/>
        </w:rPr>
        <w:t>מה</w:t>
      </w:r>
      <w:r w:rsidR="0047195C"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>מניע שחקנים בזירה עולמית לעבר הסלמה אלימה?</w:t>
      </w:r>
    </w:p>
    <w:p w:rsidR="00CB6403" w:rsidRPr="00A73104" w:rsidRDefault="00CB6403" w:rsidP="003A7C44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אנרכיה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בפוליטיקה העולמית לפי הריאליזם והניאו-ריאליזם</w:t>
      </w:r>
    </w:p>
    <w:p w:rsidR="00317138" w:rsidRPr="00A73104" w:rsidRDefault="00CB6403" w:rsidP="003A7C44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הביקורת הניאו-ליברלית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שיתוף-פעולה בתנאי אנרכיה </w:t>
      </w:r>
      <w:r w:rsidR="00317138" w:rsidRPr="00A73104">
        <w:rPr>
          <w:rFonts w:ascii="Times New Roman" w:hAnsi="Times New Roman" w:cs="Times New Roman"/>
          <w:sz w:val="24"/>
          <w:szCs w:val="24"/>
          <w:rtl/>
        </w:rPr>
        <w:t>(בשל תלות-גומלין ומוסדות/משטרים בינלאומיים); האמנה למניעת הפצת נשק גרעיני (</w:t>
      </w:r>
      <w:r w:rsidR="00317138" w:rsidRPr="00A73104">
        <w:rPr>
          <w:rFonts w:ascii="Times New Roman" w:hAnsi="Times New Roman" w:cs="Times New Roman"/>
          <w:sz w:val="24"/>
          <w:szCs w:val="24"/>
        </w:rPr>
        <w:t>NPT</w:t>
      </w:r>
      <w:r w:rsidR="00317138" w:rsidRPr="00A73104">
        <w:rPr>
          <w:rFonts w:ascii="Times New Roman" w:hAnsi="Times New Roman" w:cs="Times New Roman"/>
          <w:sz w:val="24"/>
          <w:szCs w:val="24"/>
          <w:rtl/>
        </w:rPr>
        <w:t>), הסוכנות הבינלאומית לאנרגיה אטומית (</w:t>
      </w:r>
      <w:r w:rsidR="00317138" w:rsidRPr="00A73104">
        <w:rPr>
          <w:rFonts w:ascii="Times New Roman" w:hAnsi="Times New Roman" w:cs="Times New Roman"/>
          <w:sz w:val="24"/>
          <w:szCs w:val="24"/>
        </w:rPr>
        <w:t>IAEA</w:t>
      </w:r>
      <w:r w:rsidR="00317138" w:rsidRPr="00A73104">
        <w:rPr>
          <w:rFonts w:ascii="Times New Roman" w:hAnsi="Times New Roman" w:cs="Times New Roman"/>
          <w:sz w:val="24"/>
          <w:szCs w:val="24"/>
          <w:rtl/>
        </w:rPr>
        <w:t>) וכיו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”</w:t>
      </w:r>
      <w:r w:rsidR="00317138" w:rsidRPr="00A73104">
        <w:rPr>
          <w:rFonts w:ascii="Times New Roman" w:hAnsi="Times New Roman" w:cs="Times New Roman"/>
          <w:sz w:val="24"/>
          <w:szCs w:val="24"/>
          <w:rtl/>
        </w:rPr>
        <w:t>ב.</w:t>
      </w:r>
    </w:p>
    <w:p w:rsidR="00317138" w:rsidRPr="00A73104" w:rsidRDefault="00871DF0" w:rsidP="003A7C44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הביקורת הקונסטרוקטיביסטית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“</w:t>
      </w:r>
      <w:r w:rsidRPr="00A73104">
        <w:rPr>
          <w:rFonts w:ascii="Times New Roman" w:hAnsi="Times New Roman" w:cs="Times New Roman"/>
          <w:sz w:val="24"/>
          <w:szCs w:val="24"/>
          <w:rtl/>
        </w:rPr>
        <w:t>אנרכיה כתוצר המדינות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”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(קריאה-מחדש כקריאת-תיגר?)</w:t>
      </w:r>
    </w:p>
    <w:p w:rsidR="00871DF0" w:rsidRPr="00A73104" w:rsidRDefault="00552910" w:rsidP="003A7C44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סוגי עוצמה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מערכתית, קשיחה (אמצעי כפייה ותועלתנות), רכה (נורמות); מדידת עוצמה</w:t>
      </w:r>
    </w:p>
    <w:p w:rsidR="00552910" w:rsidRPr="00A73104" w:rsidRDefault="00552910" w:rsidP="003A7C44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הסיבות למלחמה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דילמת הביטחון ומירוץ-חימוש, מאזני-כוחות</w:t>
      </w:r>
      <w:r w:rsidR="00A83D43" w:rsidRPr="00A73104">
        <w:rPr>
          <w:rFonts w:ascii="Times New Roman" w:hAnsi="Times New Roman" w:cs="Times New Roman"/>
          <w:sz w:val="24"/>
          <w:szCs w:val="24"/>
          <w:rtl/>
        </w:rPr>
        <w:t>, אינטרסים (עלות-תועלת)</w:t>
      </w:r>
    </w:p>
    <w:p w:rsidR="007845CF" w:rsidRPr="00A73104" w:rsidRDefault="007845CF" w:rsidP="007845CF">
      <w:pPr>
        <w:pStyle w:val="ListParagraph"/>
        <w:numPr>
          <w:ilvl w:val="0"/>
          <w:numId w:val="7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יציבות במערכת הבינלאומית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הגמוניה, דו-קוטביות ורב קוטביות</w:t>
      </w:r>
    </w:p>
    <w:p w:rsidR="004F5001" w:rsidRPr="00A73104" w:rsidRDefault="004F5001" w:rsidP="004F5001">
      <w:pPr>
        <w:pStyle w:val="ListParagraph"/>
        <w:bidi/>
        <w:spacing w:after="120"/>
        <w:ind w:left="0"/>
        <w:rPr>
          <w:rFonts w:ascii="Times New Roman" w:hAnsi="Times New Roman" w:cs="Times New Roman"/>
          <w:sz w:val="24"/>
          <w:szCs w:val="24"/>
          <w:rtl/>
        </w:rPr>
      </w:pP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Adams, Karen Ruth. 2010. The Causes of War.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International Studies Encyclopedia</w:t>
      </w:r>
      <w:r w:rsidRPr="00A73104">
        <w:rPr>
          <w:rFonts w:ascii="Times New Roman" w:hAnsi="Times New Roman" w:cs="Times New Roman"/>
          <w:sz w:val="24"/>
          <w:szCs w:val="24"/>
        </w:rPr>
        <w:t>, edited by Robert Allen Denemark. Malden, MA: Wiley-Blackwell.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Axelrod, Robert, and Robert O. Keohane. 1985. Achieving Cooperation under Anarchy: Strategies and Institutions.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38 (1):226-54.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Diamond, Jared M. 2005.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Guns, Germs, and Steel: The Fates of Human Societies</w:t>
      </w:r>
      <w:r w:rsidRPr="00A73104">
        <w:rPr>
          <w:rFonts w:ascii="Times New Roman" w:hAnsi="Times New Roman" w:cs="Times New Roman"/>
          <w:sz w:val="24"/>
          <w:szCs w:val="24"/>
        </w:rPr>
        <w:t>. New York: Norton. pp.13-32, 405-440.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Doyle, Michael W. 1997.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Ways of War and Peace: Realism, Liberalism, and Socialism</w:t>
      </w:r>
      <w:r w:rsidRPr="00A73104">
        <w:rPr>
          <w:rFonts w:ascii="Times New Roman" w:hAnsi="Times New Roman" w:cs="Times New Roman"/>
          <w:sz w:val="24"/>
          <w:szCs w:val="24"/>
        </w:rPr>
        <w:t>. 1st ed. New York: Norton.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Fearon, James D. 1995. Rationalist Explanations for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49(3): 379-414.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Gat, Azar. 2008.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War in Human Civilization</w:t>
      </w:r>
      <w:r w:rsidRPr="00A73104">
        <w:rPr>
          <w:rFonts w:ascii="Times New Roman" w:hAnsi="Times New Roman" w:cs="Times New Roman"/>
          <w:sz w:val="24"/>
          <w:szCs w:val="24"/>
        </w:rPr>
        <w:t>. Oxford: Oxford University Press.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Gat, Azar. 2009. So Why Do People Fight? Evolutionary Theory and the Causes of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15(4): 571-99.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Gilpin, Robert. 1981.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War and Change in World Politics</w:t>
      </w:r>
      <w:r w:rsidRPr="00A73104">
        <w:rPr>
          <w:rFonts w:ascii="Times New Roman" w:hAnsi="Times New Roman" w:cs="Times New Roman"/>
          <w:sz w:val="24"/>
          <w:szCs w:val="24"/>
        </w:rPr>
        <w:t>. Cambridge ; New York: Cambridge University Press.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Jervis, Robert. 1978. Cooperation under the Security Dilemma.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Politics: A Quarterly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30(2): 167-214.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Kaysen, Carl. 1990. Review: Is War Obsolete?: A Review Essay.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14(4): 42-64.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Levy, Jack S. 1988. Domestic Politics and War.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Journal of Interdisciplinary History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18(4): 653-73.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Mueller, John. 2000. The Banality of "Ethnic War".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25(1): 42-70.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Nye, Joseph S. 2009.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Understanding International Conflicts: An Introduction to Theory and History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. 7th ed,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Longman Classics in Political Science</w:t>
      </w:r>
      <w:r w:rsidRPr="00A73104">
        <w:rPr>
          <w:rFonts w:ascii="Times New Roman" w:hAnsi="Times New Roman" w:cs="Times New Roman"/>
          <w:sz w:val="24"/>
          <w:szCs w:val="24"/>
        </w:rPr>
        <w:t>. New York: Pearson Longman.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Oye, Kenneth A. 1985. Explaining Cooperation under Anarchy: Hypotheses and Strategies.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38 (1):1-24.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Powell, Robert. 1994. Anarchy in international relations theory: The neorealist-neoliberal debate.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48 (2):313-44.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Waltz, Kenneth N. 1988. The Origins of War in Neorealist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Journal of Interdisciplinary History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18 (4):615-28.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Waltz, Kenneth Neal. 2001 [1959].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Man, the State, and War: A Theoretical Analysis</w:t>
      </w:r>
      <w:r w:rsidRPr="00A73104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161608" w:rsidRPr="00A73104" w:rsidRDefault="00161608" w:rsidP="001D40BE">
      <w:pPr>
        <w:pStyle w:val="Heading2"/>
      </w:pPr>
      <w:bookmarkStart w:id="23" w:name="_Toc427087889"/>
      <w:r w:rsidRPr="00A73104">
        <w:rPr>
          <w:rtl/>
        </w:rPr>
        <w:t xml:space="preserve">האסכולה האנגלית; אתיקה, משפט וארגונים בינלאומיים </w:t>
      </w:r>
      <w:r w:rsidR="0053009B">
        <w:rPr>
          <w:rFonts w:hint="cs"/>
          <w:rtl/>
        </w:rPr>
        <w:t xml:space="preserve"> [</w:t>
      </w:r>
      <w:r w:rsidR="0053009B">
        <w:t>GWP, Ch.</w:t>
      </w:r>
      <w:r w:rsidR="0022158F">
        <w:t>13</w:t>
      </w:r>
      <w:r w:rsidR="0053009B">
        <w:rPr>
          <w:rFonts w:hint="cs"/>
          <w:rtl/>
        </w:rPr>
        <w:t>]</w:t>
      </w:r>
      <w:bookmarkEnd w:id="23"/>
    </w:p>
    <w:p w:rsidR="00161608" w:rsidRPr="00A73104" w:rsidRDefault="00161608" w:rsidP="00161608">
      <w:pPr>
        <w:pStyle w:val="ListParagraph"/>
        <w:bidi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תפקידם בקידום שלום ובטחון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האסכולה האנגלית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קווים לדמותה של "החברה האנרכית"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לגיטימציה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תכליתה, תכולתה ותוחלתה בפוליטיקה העולמית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משפט האומות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מקורות המשפט הבינלאומי הפומבי וצמיחתו (ריבונות והוגו גרוטיוס); מלחמה צודקת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סוגי ארגונים בינלאומיים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: סוגי ארגונים בין-ממשלתיים (</w:t>
      </w:r>
      <w:r w:rsidRPr="00A73104">
        <w:rPr>
          <w:rFonts w:ascii="Times New Roman" w:hAnsi="Times New Roman" w:cs="Times New Roman"/>
          <w:sz w:val="24"/>
          <w:szCs w:val="24"/>
        </w:rPr>
        <w:t>IGOs</w:t>
      </w:r>
      <w:r w:rsidRPr="00A73104">
        <w:rPr>
          <w:rFonts w:ascii="Times New Roman" w:hAnsi="Times New Roman" w:cs="Times New Roman"/>
          <w:sz w:val="24"/>
          <w:szCs w:val="24"/>
          <w:rtl/>
        </w:rPr>
        <w:t>) ומידת עצמאותם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רעיונות מכוננים 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חבר הלאומים והאומות המאוחדות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>ציפיות מוקדמות, גופים מרכזיים, סוגיות, שמירת-שלום, מקומה של ארה”ב, עתיד האו”ם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ארגונים בינלאומיים אזוריים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האיחוד האירופי (היסטוריה, גופים, חוקה ועתיד); ארגונים מקבילים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ארגונים לא-ממשלתיים (</w:t>
      </w:r>
      <w:r w:rsidRPr="00A73104">
        <w:rPr>
          <w:rFonts w:ascii="Times New Roman" w:hAnsi="Times New Roman" w:cs="Times New Roman"/>
          <w:b/>
          <w:bCs/>
          <w:sz w:val="24"/>
          <w:szCs w:val="24"/>
        </w:rPr>
        <w:t>NGOs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)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מהותם וצמיחתם; סוגיות מרכזיות; תרומה חומרית וערכית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אתיקה בינלאומית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העקרונות הלא כתובים של יחסי עמים ומדינות</w:t>
      </w:r>
    </w:p>
    <w:p w:rsidR="00161608" w:rsidRPr="00A73104" w:rsidRDefault="00161608" w:rsidP="00161608">
      <w:pPr>
        <w:pStyle w:val="ListParagraph"/>
        <w:numPr>
          <w:ilvl w:val="0"/>
          <w:numId w:val="10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על ביטחון אנושי וזכויות אדם</w:t>
      </w:r>
    </w:p>
    <w:p w:rsidR="00161608" w:rsidRPr="00A73104" w:rsidRDefault="00161608" w:rsidP="00161608">
      <w:pPr>
        <w:pStyle w:val="ListParagraph"/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Baran, Zenyo. 2005. Fighting the war of ideas.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84 (6):68-78.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Beitz, Charles R. 1999 [1979].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Political </w:t>
      </w:r>
      <w:r w:rsidRPr="00A73104">
        <w:rPr>
          <w:rFonts w:ascii="Times New Roman" w:hAnsi="Times New Roman" w:cs="Times New Roman"/>
          <w:sz w:val="24"/>
          <w:szCs w:val="24"/>
        </w:rPr>
        <w:t>Theory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and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Boutros-Ghali, Boutros. 1992. An Agenda for Peace: Preventive Diplomacy, Peacemaking and Peace-keeping.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11 (3):201-18.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Bull, Hedley. 2002.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Pr="00A73104">
        <w:rPr>
          <w:rFonts w:ascii="Times New Roman" w:hAnsi="Times New Roman" w:cs="Times New Roman"/>
          <w:sz w:val="24"/>
          <w:szCs w:val="24"/>
        </w:rPr>
        <w:t>Anarchical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Society: A Study of Order in World Politics</w:t>
      </w:r>
      <w:r w:rsidRPr="00A73104">
        <w:rPr>
          <w:rFonts w:ascii="Times New Roman" w:hAnsi="Times New Roman" w:cs="Times New Roman"/>
          <w:sz w:val="24"/>
          <w:szCs w:val="24"/>
        </w:rPr>
        <w:t>. 3rd ed. New York: Columbia University Press. Chapters 1-3, pp.3-76.</w:t>
      </w:r>
    </w:p>
    <w:p w:rsidR="00462328" w:rsidRPr="00462328" w:rsidRDefault="00462328" w:rsidP="004623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62328">
        <w:rPr>
          <w:rFonts w:ascii="Times New Roman" w:hAnsi="Times New Roman" w:cs="Times New Roman"/>
          <w:sz w:val="24"/>
          <w:szCs w:val="24"/>
        </w:rPr>
        <w:t xml:space="preserve">Buzan, Barry. 2014. </w:t>
      </w:r>
      <w:r w:rsidRPr="00462328">
        <w:rPr>
          <w:rFonts w:ascii="Times New Roman" w:hAnsi="Times New Roman" w:cs="Times New Roman"/>
          <w:i/>
          <w:iCs/>
          <w:sz w:val="24"/>
          <w:szCs w:val="24"/>
        </w:rPr>
        <w:t>An Introduction to the English School of International Relations : The Societal Approach</w:t>
      </w:r>
      <w:r w:rsidRPr="00462328">
        <w:rPr>
          <w:rFonts w:ascii="Times New Roman" w:hAnsi="Times New Roman" w:cs="Times New Roman"/>
          <w:sz w:val="24"/>
          <w:szCs w:val="24"/>
        </w:rPr>
        <w:t>. Malden, MA: Polity.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Byers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Michael. International Law [OHIR 612-634]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Clark, Ian. 2007.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International Legitimacy and World Society</w:t>
      </w:r>
      <w:r w:rsidRPr="00A73104">
        <w:rPr>
          <w:rFonts w:ascii="Times New Roman" w:hAnsi="Times New Roman" w:cs="Times New Roman"/>
          <w:sz w:val="24"/>
          <w:szCs w:val="24"/>
        </w:rPr>
        <w:t>. Oxford ; New York: Oxford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Cochran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DA0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Molly. The Ethics of the English School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286-297]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Dunne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1DA0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Tim. The English School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267-285] 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Fabry, Mikulas. 2010.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Recognizing States: International Society and the Establishment of New States since 1776</w:t>
      </w:r>
      <w:r w:rsidRPr="00A73104">
        <w:rPr>
          <w:rFonts w:ascii="Times New Roman" w:hAnsi="Times New Roman" w:cs="Times New Roman"/>
          <w:sz w:val="24"/>
          <w:szCs w:val="24"/>
        </w:rPr>
        <w:t>. New York, NY: Oxford University Press. pp. 1-21, 179-228.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Franck, Thomas M. 1990.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Power of Legitimacy among Nations</w:t>
      </w:r>
      <w:r w:rsidRPr="00A73104">
        <w:rPr>
          <w:rFonts w:ascii="Times New Roman" w:hAnsi="Times New Roman" w:cs="Times New Roman"/>
          <w:sz w:val="24"/>
          <w:szCs w:val="24"/>
        </w:rPr>
        <w:t>. New York: Oxford University Press, pp. 3-26, 183-207.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Gelb, Leslie H., and Justine A. Rosenthal. 2003. The Rise of Ethics in Foreign Policy: Reaching a Values Consensus.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82 (3):2-7.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Gelpi, Christopher. 2003.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Power of Legitimacy: Assessing the Role of Norms in Crisis Bargaining</w:t>
      </w:r>
      <w:r w:rsidRPr="00A73104">
        <w:rPr>
          <w:rFonts w:ascii="Times New Roman" w:hAnsi="Times New Roman" w:cs="Times New Roman"/>
          <w:sz w:val="24"/>
          <w:szCs w:val="24"/>
        </w:rPr>
        <w:t>. Princeton, NJ: Princeton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Gerring, John, and Joshua Yesnowitz. 2006. A Normative Turn in Political Science?”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Polity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38 (1):101-33.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Koskenniemi, Martti. 2002.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</w:t>
      </w:r>
      <w:r w:rsidRPr="00A73104">
        <w:rPr>
          <w:rFonts w:ascii="Times New Roman" w:hAnsi="Times New Roman" w:cs="Times New Roman"/>
          <w:sz w:val="24"/>
          <w:szCs w:val="24"/>
        </w:rPr>
        <w:t>Gentle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Civilizer of Nations: The Rise and Fall of International Law, 1870-1960</w:t>
      </w:r>
      <w:r w:rsidRPr="00A73104">
        <w:rPr>
          <w:rFonts w:ascii="Times New Roman" w:hAnsi="Times New Roman" w:cs="Times New Roman"/>
          <w:sz w:val="24"/>
          <w:szCs w:val="24"/>
        </w:rPr>
        <w:t>. Cambridge, UK ; New York: Cambridge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Kratochwil, Friedrich V. 1989.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Rules, Norms, and Decisions: On the Conditions of Practical and Legal Reasoning in International Relations and Domestic Affairs. </w:t>
      </w:r>
      <w:r w:rsidRPr="00A73104">
        <w:rPr>
          <w:rFonts w:ascii="Times New Roman" w:hAnsi="Times New Roman" w:cs="Times New Roman"/>
          <w:sz w:val="24"/>
          <w:szCs w:val="24"/>
        </w:rPr>
        <w:t>New York: Cambridge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Nardin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Terry. International Ethics [OHIR 594-611]</w:t>
      </w:r>
    </w:p>
    <w:p w:rsidR="007B1903" w:rsidRPr="007B1903" w:rsidRDefault="007B1903" w:rsidP="007B190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B1903">
        <w:rPr>
          <w:rFonts w:ascii="Times New Roman" w:hAnsi="Times New Roman" w:cs="Times New Roman"/>
          <w:sz w:val="24"/>
          <w:szCs w:val="24"/>
        </w:rPr>
        <w:t xml:space="preserve">Price, Richard M., ed. 2008. </w:t>
      </w:r>
      <w:r w:rsidRPr="007B1903">
        <w:rPr>
          <w:rFonts w:ascii="Times New Roman" w:hAnsi="Times New Roman" w:cs="Times New Roman"/>
          <w:i/>
          <w:iCs/>
          <w:sz w:val="24"/>
          <w:szCs w:val="24"/>
        </w:rPr>
        <w:t>Moral Limit and Possibility in World Politics</w:t>
      </w:r>
      <w:r w:rsidRPr="007B1903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Reussmit, Christian. 2002. Imagining Society: Constructivism and the English School.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British Journal of Politics and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 (3): 487-509.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>Walzer, Michael. 1977.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Just and Unjust </w:t>
      </w:r>
      <w:r w:rsidRPr="00A73104">
        <w:rPr>
          <w:rFonts w:ascii="Times New Roman" w:hAnsi="Times New Roman" w:cs="Times New Roman"/>
          <w:sz w:val="24"/>
          <w:szCs w:val="24"/>
        </w:rPr>
        <w:t>Wars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: A Moral Argument with Historical Illustrations</w:t>
      </w:r>
      <w:r w:rsidRPr="00A73104">
        <w:rPr>
          <w:rFonts w:ascii="Times New Roman" w:hAnsi="Times New Roman" w:cs="Times New Roman"/>
          <w:sz w:val="24"/>
          <w:szCs w:val="24"/>
        </w:rPr>
        <w:t>. New York: Basic Books. Ch. 1, 16.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</w:p>
    <w:p w:rsidR="00161608" w:rsidRPr="00A73104" w:rsidRDefault="00161608" w:rsidP="00161608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זכויות אדם ואזרח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Axworthy, Lloyd. 2001. Human Security and Global Governance: Putting People First.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Global Governance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7 (1):19-24.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Hathaway, Oona A. 2002. Do Human Rights Treaties Make a Difference?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Yale Law Journal</w:t>
      </w:r>
      <w:r w:rsidRPr="00A73104">
        <w:rPr>
          <w:rFonts w:ascii="Times New Roman" w:hAnsi="Times New Roman" w:cs="Times New Roman"/>
          <w:sz w:val="24"/>
          <w:szCs w:val="24"/>
        </w:rPr>
        <w:t xml:space="preserve"> 111 (8):1935-2042.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King, Gary, and Christopher J. L. Murray. 2001. Rethinking Human Security.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Political Science Quarterly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116 (4):585-610.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Moravcsik, Andrew. 2000. The Origins of Human Rights Regimes: Democratic Delegation in Postwar Europe.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54 (2):217-52.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Paris, Roland. 2001. Human Security: Paradigm Shift or Hot Air?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26 (2):87-102.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Turner, Bryan S. 1993. Outline of a Theory of Human Rights.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Sociology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27 (3):489-512.</w:t>
      </w:r>
    </w:p>
    <w:p w:rsidR="00161608" w:rsidRPr="00A73104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Waldron, Jeremy. 2006. Safety and Security.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Nebraska Law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85:454-507.</w:t>
      </w:r>
    </w:p>
    <w:p w:rsidR="00161608" w:rsidRDefault="00161608" w:rsidP="0016160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D19" w:rsidRPr="00A73104" w:rsidRDefault="006B1D19" w:rsidP="001D40BE">
      <w:pPr>
        <w:pStyle w:val="Heading2"/>
      </w:pPr>
      <w:bookmarkStart w:id="24" w:name="_Toc427087890"/>
      <w:r w:rsidRPr="00A73104">
        <w:rPr>
          <w:rtl/>
        </w:rPr>
        <w:t>קבלת-החלטות</w:t>
      </w:r>
      <w:r>
        <w:rPr>
          <w:rFonts w:hint="cs"/>
          <w:rtl/>
        </w:rPr>
        <w:t xml:space="preserve"> ו</w:t>
      </w:r>
      <w:r w:rsidRPr="00A73104">
        <w:rPr>
          <w:rtl/>
        </w:rPr>
        <w:t>מדיניות-חוץ</w:t>
      </w:r>
      <w:r>
        <w:rPr>
          <w:rFonts w:hint="cs"/>
          <w:rtl/>
        </w:rPr>
        <w:t xml:space="preserve"> [</w:t>
      </w:r>
      <w:r w:rsidR="001264B3">
        <w:t>IIR</w:t>
      </w:r>
      <w:r>
        <w:t>, Ch.</w:t>
      </w:r>
      <w:r w:rsidR="001264B3">
        <w:t>10</w:t>
      </w:r>
      <w:r>
        <w:rPr>
          <w:rFonts w:hint="cs"/>
          <w:rtl/>
        </w:rPr>
        <w:t>]</w:t>
      </w:r>
      <w:bookmarkEnd w:id="24"/>
      <w:r>
        <w:rPr>
          <w:rFonts w:hint="cs"/>
          <w:rtl/>
        </w:rPr>
        <w:t xml:space="preserve"> </w:t>
      </w:r>
      <w:r w:rsidRPr="00A73104">
        <w:rPr>
          <w:rtl/>
        </w:rPr>
        <w:t xml:space="preserve"> 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מבנה ושחקנים </w:t>
      </w:r>
      <w:r w:rsidRPr="004E5A50">
        <w:rPr>
          <w:rFonts w:ascii="Times New Roman" w:hAnsi="Times New Roman" w:cs="Times New Roman"/>
          <w:sz w:val="24"/>
          <w:szCs w:val="24"/>
          <w:rtl/>
        </w:rPr>
        <w:t>(</w:t>
      </w:r>
      <w:r w:rsidRPr="004E5A50">
        <w:rPr>
          <w:rFonts w:ascii="Times New Roman" w:hAnsi="Times New Roman" w:cs="Times New Roman"/>
          <w:sz w:val="24"/>
          <w:szCs w:val="24"/>
        </w:rPr>
        <w:t>Structure and Agency</w:t>
      </w:r>
      <w:r w:rsidRPr="004E5A50">
        <w:rPr>
          <w:rFonts w:ascii="Times New Roman" w:hAnsi="Times New Roman" w:cs="Times New Roman"/>
          <w:sz w:val="24"/>
          <w:szCs w:val="24"/>
          <w:rtl/>
        </w:rPr>
        <w:t>)</w:t>
      </w:r>
      <w:r w:rsidRPr="004E5A50">
        <w:rPr>
          <w:rFonts w:ascii="Times New Roman" w:hAnsi="Times New Roman" w:cs="Times New Roman"/>
          <w:sz w:val="24"/>
          <w:szCs w:val="24"/>
        </w:rPr>
        <w:t>: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המפתח לניתוח פוליטי-חברתי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שלושה מפלסי-ניתוח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פרט, מדינה ומערכת (אזורית/עולמית): מה המשקל הסגולי והייחודי של כל אחת מנקודות-המבט? כיצד ניתן לשלבן? 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מהי מדיניות חוץ?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מהם השחקנים? (המדינה לבדה?) מהן המטרות והאמצים?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מדוע לצאת למלחמה? מדוע לא?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ניתוח ברמת המדינה (סוג משטר - השלום הדמוקרטי, מערכת כלכלית, לאומיות ופוליטיקה פנימית); תהליכי קבלת החלטות (רציונאליזם ומודלים בירוקרטיים); 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ניהול סכסוכים בין-מדינתיים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: דיפלומטיה ומו”מ; אילוץ וכפייה; הרתעה (קונב’ וגרעינית); בריתות; בקרת-נשק ופירוק-נשק</w:t>
      </w:r>
    </w:p>
    <w:p w:rsidR="006B1D19" w:rsidRPr="00A73104" w:rsidRDefault="006B1D19" w:rsidP="006B1D19">
      <w:pPr>
        <w:pStyle w:val="ListParagraph"/>
        <w:numPr>
          <w:ilvl w:val="0"/>
          <w:numId w:val="29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מדיניות חוץ ונשק להשמדה המונית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מניעת התפשטותו; מערכות הגנה (“מלחמת הכוכבים”); מתקפת-מנע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D19" w:rsidRPr="003B3257" w:rsidRDefault="006B1D19" w:rsidP="006B1D19">
      <w:p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3B3257">
        <w:rPr>
          <w:rFonts w:asciiTheme="majorBidi" w:hAnsiTheme="majorBidi" w:cstheme="majorBidi"/>
          <w:b/>
          <w:bCs/>
          <w:sz w:val="24"/>
          <w:szCs w:val="24"/>
          <w:rtl/>
        </w:rPr>
        <w:t>מבנה, שחקנים ומפלסי-ניתוח</w:t>
      </w:r>
    </w:p>
    <w:p w:rsidR="006B1D19" w:rsidRPr="00A73104" w:rsidRDefault="006B1D19" w:rsidP="006B1D19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lastRenderedPageBreak/>
        <w:t>גלבוע, איתן, "היחסים הבינלאומיים כתחום מדעי", בתוך: איתן גלבוע (עורך), יחסים בין-לאומיים, (תל-אביב: עם עובד, 1978), 11-33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Buzan, Barry. 1995. The Level of Analysis Problem in International Relations Reconsidered.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Relations Theory Today</w:t>
      </w:r>
      <w:r w:rsidRPr="00A73104">
        <w:rPr>
          <w:rFonts w:ascii="Times New Roman" w:hAnsi="Times New Roman" w:cs="Times New Roman"/>
          <w:sz w:val="24"/>
          <w:szCs w:val="24"/>
        </w:rPr>
        <w:t>, edited by Ken Booth and Steve Smith, 198-216. University Park, Pa.: Pennsylvania State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Carlsnaes, Walter. 1992. The Agency-Structure Problem in Foreign Policy Analysis.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Studies Quarterly</w:t>
      </w:r>
      <w:r w:rsidRPr="00A73104">
        <w:rPr>
          <w:rFonts w:ascii="Times New Roman" w:hAnsi="Times New Roman" w:cs="Times New Roman"/>
          <w:sz w:val="24"/>
          <w:szCs w:val="24"/>
        </w:rPr>
        <w:t xml:space="preserve"> 36(3): 245-70.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David A . Lake. The State and International Relations. [OHIR 41-61]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Dessler, David. 1989. What's at Stake in the Agent-Structure Debate?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43(3): 441-73.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Doty, Roxanne Lynn. 1997. Aporia: A Critical Exploration of the Agent-Structure Problematique in International Relations Theory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: 365-92.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Hermann, Margaret G. 1980. "Explaining Foreign Policy Behavior Using the Personal Characteristics of Political Leaders."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Studies Quarterly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 (1):7-46.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Hollis, Martin, and Steve Smith. 1991. Beware of Gurus: Structure and Action in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17(4): 393-410.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Hollis, Martin, and Steve Smith. 1994. Two Stories About Structure and Agency.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20(3): 241-51.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O'neill, Kate, Jörg Balsiger, and Stacy D. Vandeveer. 2004. Actors, Norms, and Impact: Recent International Cooperation Theory and the Influence of the Agent-Structure Debate.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Annual Review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7(1): 149-75.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Ruggie, John Gerard. 1993. Territoriality and Beyond: Problematizing Modernity in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47(1): 139-74.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Singer, J. David. 1961. The Level-of-Analysis Problem in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14 (1):77-92.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Waltz, Kenneth Neal. 2001 [1959].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Man, the State, and War : A Theoretical Analysis</w:t>
      </w:r>
      <w:r w:rsidRPr="00A73104">
        <w:rPr>
          <w:rFonts w:ascii="Times New Roman" w:hAnsi="Times New Roman" w:cs="Times New Roman"/>
          <w:sz w:val="24"/>
          <w:szCs w:val="24"/>
        </w:rPr>
        <w:t>. New York: Columbia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Wendt, Alexander E. 1987. The Agent-Structure Problem in International Relations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41(3): 335-70.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Wendt, Alexander. 1992. Levels of Analysis Vs. Agents and Structures: Part III.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18(2): 181-85.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Wendt, Alexander. 1994. Collective Identity Formation and the International State.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Political Science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88(2): 384-97.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Wight, Colin. 1999. They Shoot Dead Horses Don't They? Locating Agency in the Agent-Structure Problematique.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: 109-42.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D19" w:rsidRPr="00A73104" w:rsidRDefault="006B1D19" w:rsidP="006B1D19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מדיניות חוץ ופוליטיקה מקומית</w:t>
      </w:r>
    </w:p>
    <w:p w:rsidR="006B1D19" w:rsidRPr="00087799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7799">
        <w:rPr>
          <w:rFonts w:ascii="Times New Roman" w:hAnsi="Times New Roman" w:cs="Times New Roman"/>
          <w:sz w:val="24"/>
          <w:szCs w:val="24"/>
        </w:rPr>
        <w:t xml:space="preserve">Allison, Graham T. 1969. Conceptual Models and the Cuban Missile Crisis. </w:t>
      </w:r>
      <w:r w:rsidRPr="00087799">
        <w:rPr>
          <w:rFonts w:ascii="Times New Roman" w:hAnsi="Times New Roman" w:cs="Times New Roman"/>
          <w:i/>
          <w:iCs/>
          <w:sz w:val="24"/>
          <w:szCs w:val="24"/>
        </w:rPr>
        <w:t>The American Political Science Review</w:t>
      </w:r>
      <w:r w:rsidRPr="00087799">
        <w:rPr>
          <w:rFonts w:ascii="Times New Roman" w:hAnsi="Times New Roman" w:cs="Times New Roman"/>
          <w:sz w:val="24"/>
          <w:szCs w:val="24"/>
        </w:rPr>
        <w:t xml:space="preserve"> 63(3): 689-718.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Checkel, Jeffrey T. 1997. International Norms and Domestic Politics.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: 473-95.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 xml:space="preserve">Fearon, James D. 1997. Signaling Foreign Policy Interests: Tying Hands versus Sinking Costs.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Journal of Conflict Resolution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41 (1):68-90.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Gilboa, Eytan. 2002. Global Communication and Foreign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Journal of Communication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52 (4):731-48.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Ikenberry, G. John, ed. 2011.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American Foreign Policy : Theoretical Essays</w:t>
      </w:r>
      <w:r w:rsidRPr="00A73104">
        <w:rPr>
          <w:rFonts w:ascii="Times New Roman" w:hAnsi="Times New Roman" w:cs="Times New Roman"/>
          <w:sz w:val="24"/>
          <w:szCs w:val="24"/>
        </w:rPr>
        <w:t>. 6th ed. Boston, MA: Wadsworth/Cengage Learning.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Kissinger, Henry A. 1966. Domestic Structure and Foreign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A73104">
        <w:rPr>
          <w:rFonts w:ascii="Times New Roman" w:hAnsi="Times New Roman" w:cs="Times New Roman"/>
          <w:sz w:val="24"/>
          <w:szCs w:val="24"/>
        </w:rPr>
        <w:t xml:space="preserve"> 95 (2):503-29.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Krasner, Stephen D. 1972. Are Bureaucracies Important? (or Allison Wonderland).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Foreign Policy </w:t>
      </w:r>
      <w:r w:rsidRPr="00A73104">
        <w:rPr>
          <w:rFonts w:ascii="Times New Roman" w:hAnsi="Times New Roman" w:cs="Times New Roman"/>
          <w:sz w:val="24"/>
          <w:szCs w:val="24"/>
        </w:rPr>
        <w:t>(7): 159-79.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Levy, Jack S. 1994. Learning and Foreign Policy: Sweeping a Conceptual Minefield.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48(2): 279-312.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Milner, Helen V. 1997.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Interests, Institutions, and Information: Domestic Politics and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Princeton: Princeton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Packer, George. 2010. Air America: Peter Beinart’s “the Icarus Syndrome” Recounts a Century of Foreign-Policy Folly.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New Yorker</w:t>
      </w:r>
      <w:r w:rsidRPr="00A73104">
        <w:rPr>
          <w:rFonts w:ascii="Times New Roman" w:hAnsi="Times New Roman" w:cs="Times New Roman"/>
          <w:sz w:val="24"/>
          <w:szCs w:val="24"/>
        </w:rPr>
        <w:t>. June 28, 2010.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Putnam, Robert D. 1988. Diplomacy and Domestic Politics: The Logic of Two-Level Games.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42 (3):427-60.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Snyder, Jack L. 1991.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Myths of Empire: Domestic Politics and International Ambition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Cornell Studies in Security Affairs</w:t>
      </w:r>
      <w:r w:rsidRPr="00A73104">
        <w:rPr>
          <w:rFonts w:ascii="Times New Roman" w:hAnsi="Times New Roman" w:cs="Times New Roman"/>
          <w:sz w:val="24"/>
          <w:szCs w:val="24"/>
        </w:rPr>
        <w:t>. Ithaca, N.Y.: Cornell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Stuart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Dougla</w:t>
      </w:r>
      <w:r>
        <w:rPr>
          <w:rFonts w:ascii="Times New Roman" w:hAnsi="Times New Roman" w:cs="Times New Roman"/>
          <w:sz w:val="24"/>
          <w:szCs w:val="24"/>
        </w:rPr>
        <w:t>s T</w:t>
      </w:r>
      <w:r w:rsidRPr="00A73104">
        <w:rPr>
          <w:rFonts w:ascii="Times New Roman" w:hAnsi="Times New Roman" w:cs="Times New Roman"/>
          <w:sz w:val="24"/>
          <w:szCs w:val="24"/>
        </w:rPr>
        <w:t>. Foreign-Policy Decision-Making [OHIR 576-593]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1D19" w:rsidRPr="00A73104" w:rsidRDefault="006B1D19" w:rsidP="006B1D19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קבלת החלטות: רציונאליות ופסיכולוגיה</w:t>
      </w:r>
    </w:p>
    <w:p w:rsidR="00832C23" w:rsidRPr="00832C23" w:rsidRDefault="00832C23" w:rsidP="00832C2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2C23">
        <w:rPr>
          <w:rFonts w:ascii="Times New Roman" w:hAnsi="Times New Roman" w:cs="Times New Roman"/>
          <w:sz w:val="24"/>
          <w:szCs w:val="24"/>
        </w:rPr>
        <w:t xml:space="preserve">Abulof, Uriel. 2015. "The Malpractice of Rationality in International Relations." </w:t>
      </w:r>
      <w:r w:rsidRPr="00832C23">
        <w:rPr>
          <w:rFonts w:ascii="Times New Roman" w:hAnsi="Times New Roman" w:cs="Times New Roman"/>
          <w:i/>
          <w:iCs/>
          <w:sz w:val="24"/>
          <w:szCs w:val="24"/>
        </w:rPr>
        <w:t>Rationality and Society</w:t>
      </w:r>
      <w:r w:rsidRPr="00832C23">
        <w:rPr>
          <w:rFonts w:ascii="Times New Roman" w:hAnsi="Times New Roman" w:cs="Times New Roman"/>
          <w:sz w:val="24"/>
          <w:szCs w:val="24"/>
        </w:rPr>
        <w:t xml:space="preserve"> 27 (3):358–384.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Crawford, Neta C. 2000. The Passion of World Politics: Propositions on Emotion and Emotional Relationships.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 (4): 116-56.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Fattah, Khaled, and K.M. Fierke. 2009. A Clash of Emotions: The Politics of Humiliation and Political Violence in the Middle East.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15 (1): 67-93.</w:t>
      </w:r>
    </w:p>
    <w:p w:rsidR="008D4C29" w:rsidRPr="008D4C29" w:rsidRDefault="008D4C29" w:rsidP="008D4C2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D4C29">
        <w:rPr>
          <w:rFonts w:ascii="Times New Roman" w:hAnsi="Times New Roman" w:cs="Times New Roman"/>
          <w:sz w:val="24"/>
          <w:szCs w:val="24"/>
        </w:rPr>
        <w:t xml:space="preserve">Glaser, Charles L. 2010. </w:t>
      </w:r>
      <w:r w:rsidRPr="008D4C29">
        <w:rPr>
          <w:rFonts w:ascii="Times New Roman" w:hAnsi="Times New Roman" w:cs="Times New Roman"/>
          <w:i/>
          <w:iCs/>
          <w:sz w:val="24"/>
          <w:szCs w:val="24"/>
        </w:rPr>
        <w:t>Rational Theory of International Politics: The Logic of Competition and Cooperation</w:t>
      </w:r>
      <w:r w:rsidRPr="008D4C29">
        <w:rPr>
          <w:rFonts w:ascii="Times New Roman" w:hAnsi="Times New Roman" w:cs="Times New Roman"/>
          <w:sz w:val="24"/>
          <w:szCs w:val="24"/>
        </w:rPr>
        <w:t>. Princeton, N.J.: Princeton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Goldgeier, J. M., and P. E. Tetlock. 2001. Psychology and International Relations Theory.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Annual Review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4 (1): 67-92.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Goldgeier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James &amp; Philip Tetlock. Psychological Approaches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462-480]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Goldstein, Judith and Keohane, O. Robert. (eds.)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  </w:t>
      </w:r>
      <w:r w:rsidRPr="00A73104">
        <w:rPr>
          <w:rFonts w:ascii="Times New Roman" w:hAnsi="Times New Roman" w:cs="Times New Roman"/>
          <w:sz w:val="24"/>
          <w:szCs w:val="24"/>
        </w:rPr>
        <w:t xml:space="preserve">(1993).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Ideas and Foreign Policy</w:t>
      </w:r>
      <w:r w:rsidRPr="00A73104">
        <w:rPr>
          <w:rFonts w:ascii="Times New Roman" w:hAnsi="Times New Roman" w:cs="Times New Roman"/>
          <w:sz w:val="24"/>
          <w:szCs w:val="24"/>
        </w:rPr>
        <w:t>. Ithaca, NY: Cornell University Press. pp. 3-30.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Gregg, Gary S. 2005.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The Middle East: A Cultural Psychology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Series in Culture, Cognition, and Behavior</w:t>
      </w:r>
      <w:r w:rsidRPr="00A73104">
        <w:rPr>
          <w:rFonts w:ascii="Times New Roman" w:hAnsi="Times New Roman" w:cs="Times New Roman"/>
          <w:sz w:val="24"/>
          <w:szCs w:val="24"/>
        </w:rPr>
        <w:t>. Oxford ; New York: Oxford University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Hermann, Margaret G. 1980. "Explaining Foreign Policy Behavior Using the Personal Characteristics of Political Leaders."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Studies Quarterly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 (1):7-46.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Jervis, Robert. 1968. Hypotheses on Misperception.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World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20(3): 454-79.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lastRenderedPageBreak/>
        <w:t>Jervis, Robert. 1976.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Perceptions and Misperceptions in International Politics</w:t>
      </w:r>
      <w:r w:rsidRPr="00A73104">
        <w:rPr>
          <w:rFonts w:ascii="Times New Roman" w:hAnsi="Times New Roman" w:cs="Times New Roman"/>
          <w:sz w:val="24"/>
          <w:szCs w:val="24"/>
        </w:rPr>
        <w:t>. Princeton: Princeton University Press. Ch. 3-4, 6, 10-12.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Kahneman, Daniel. 2003. Maps of Bounded Rationality: Psychology for Behavioral Economics.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American Economic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93 (5): 1449-75.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Kydd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sz w:val="24"/>
          <w:szCs w:val="24"/>
        </w:rPr>
        <w:t>Andrew H. Methodological Individualism and Rational Choice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425-443]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Langholtz, Harvey J., and Chris E. Stout, eds. 2004.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Psychology of Diplomacy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Psychological Dimensions to War and Peace,</w:t>
      </w:r>
      <w:r w:rsidRPr="00A73104">
        <w:rPr>
          <w:rFonts w:ascii="Times New Roman" w:hAnsi="Times New Roman" w:cs="Times New Roman"/>
          <w:sz w:val="24"/>
          <w:szCs w:val="24"/>
        </w:rPr>
        <w:t>. Westport, Conn.: Praeger.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Mcdermott, Rose. 2004.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Political Psychology in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Analytical Perspectives on Politics</w:t>
      </w:r>
      <w:r w:rsidRPr="00A73104">
        <w:rPr>
          <w:rFonts w:ascii="Times New Roman" w:hAnsi="Times New Roman" w:cs="Times New Roman"/>
          <w:sz w:val="24"/>
          <w:szCs w:val="24"/>
        </w:rPr>
        <w:t>. Ann Arbor: The University of Michigan Press. pp. 1-20, 261-274.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Mercer, Jonathan. 2005. Prospect Theory and Political Science.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Annual Review of Political Science</w:t>
      </w:r>
      <w:r w:rsidRPr="00A73104">
        <w:rPr>
          <w:rFonts w:ascii="Times New Roman" w:hAnsi="Times New Roman" w:cs="Times New Roman"/>
          <w:sz w:val="24"/>
          <w:szCs w:val="24"/>
        </w:rPr>
        <w:t xml:space="preserve"> 8 (1): 1-21.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Mercer, Jonathan. 2005. Rationality and Psychology in Interna</w:t>
      </w:r>
      <w:bookmarkStart w:id="25" w:name="OLE_LINK43"/>
      <w:bookmarkStart w:id="26" w:name="OLE_LINK44"/>
      <w:r w:rsidRPr="00A73104">
        <w:rPr>
          <w:rFonts w:ascii="Times New Roman" w:hAnsi="Times New Roman" w:cs="Times New Roman"/>
          <w:sz w:val="24"/>
          <w:szCs w:val="24"/>
        </w:rPr>
        <w:t xml:space="preserve">tional Politics.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59 (1): </w:t>
      </w:r>
      <w:bookmarkEnd w:id="25"/>
      <w:bookmarkEnd w:id="26"/>
      <w:r w:rsidRPr="00A73104">
        <w:rPr>
          <w:rFonts w:ascii="Times New Roman" w:hAnsi="Times New Roman" w:cs="Times New Roman"/>
          <w:sz w:val="24"/>
          <w:szCs w:val="24"/>
        </w:rPr>
        <w:t>77-106.</w:t>
      </w:r>
    </w:p>
    <w:p w:rsidR="00A83B6A" w:rsidRPr="00A83B6A" w:rsidRDefault="00A83B6A" w:rsidP="00A83B6A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83B6A">
        <w:rPr>
          <w:rFonts w:ascii="Times New Roman" w:hAnsi="Times New Roman" w:cs="Times New Roman"/>
          <w:sz w:val="24"/>
          <w:szCs w:val="24"/>
        </w:rPr>
        <w:t xml:space="preserve">Shannon, Vaughn P., and Paul Kowert. 2012. </w:t>
      </w:r>
      <w:r w:rsidRPr="00A83B6A">
        <w:rPr>
          <w:rFonts w:ascii="Times New Roman" w:hAnsi="Times New Roman" w:cs="Times New Roman"/>
          <w:i/>
          <w:iCs/>
          <w:sz w:val="24"/>
          <w:szCs w:val="24"/>
        </w:rPr>
        <w:t>Psychology and Constructivism in International Relations: An Ideational Alliance</w:t>
      </w:r>
      <w:r w:rsidRPr="00A83B6A">
        <w:rPr>
          <w:rFonts w:ascii="Times New Roman" w:hAnsi="Times New Roman" w:cs="Times New Roman"/>
          <w:sz w:val="24"/>
          <w:szCs w:val="24"/>
        </w:rPr>
        <w:t>. Ann Arbor: University of Michigan Press.</w:t>
      </w:r>
    </w:p>
    <w:p w:rsidR="006B1D19" w:rsidRPr="00A73104" w:rsidRDefault="006B1D19" w:rsidP="006B1D19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Stein, Janis Gross. 2002. Psychological Explanations of International Conflict. In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Handbook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, edited by Walter Carlsnaes, Thomas Risse-Kappen and Beth A. Simmons, 292-308. London: SAGE Publications.</w:t>
      </w:r>
    </w:p>
    <w:p w:rsidR="004F5001" w:rsidRPr="00A73104" w:rsidRDefault="004F5001" w:rsidP="001D40BE">
      <w:pPr>
        <w:pStyle w:val="Heading2"/>
        <w:rPr>
          <w:rtl/>
        </w:rPr>
      </w:pPr>
      <w:bookmarkStart w:id="27" w:name="_Toc427087891"/>
      <w:r w:rsidRPr="00A73104">
        <w:rPr>
          <w:rtl/>
        </w:rPr>
        <w:t>בטחון</w:t>
      </w:r>
      <w:r w:rsidR="00D11F9C">
        <w:rPr>
          <w:rFonts w:hint="cs"/>
          <w:rtl/>
        </w:rPr>
        <w:t>, מלחמה</w:t>
      </w:r>
      <w:r w:rsidRPr="00A73104">
        <w:rPr>
          <w:rtl/>
        </w:rPr>
        <w:t xml:space="preserve"> ואסטרטגיה </w:t>
      </w:r>
      <w:r w:rsidR="00DA3109">
        <w:rPr>
          <w:rFonts w:hint="cs"/>
          <w:rtl/>
        </w:rPr>
        <w:t xml:space="preserve"> [</w:t>
      </w:r>
      <w:r w:rsidR="00DA3109">
        <w:t>GWP, Ch.12, 13</w:t>
      </w:r>
      <w:r w:rsidR="00DA3109">
        <w:rPr>
          <w:rFonts w:hint="cs"/>
          <w:rtl/>
        </w:rPr>
        <w:t>]</w:t>
      </w:r>
      <w:bookmarkEnd w:id="27"/>
    </w:p>
    <w:p w:rsidR="0047195C" w:rsidRPr="00A73104" w:rsidRDefault="004F5001" w:rsidP="0047195C">
      <w:pPr>
        <w:pStyle w:val="ListParagraph"/>
        <w:bidi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מלחמה, </w:t>
      </w:r>
      <w:r w:rsidR="0047195C" w:rsidRPr="00A73104">
        <w:rPr>
          <w:rFonts w:ascii="Times New Roman" w:hAnsi="Times New Roman" w:cs="Times New Roman"/>
          <w:sz w:val="24"/>
          <w:szCs w:val="24"/>
          <w:rtl/>
        </w:rPr>
        <w:t>לוחמה ואלימות; חיילים ואזרחים בעין הסערה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מהו ביטחון?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מהם נושאיו ומושאיו?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קלאוזביץ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– המלחמה כהמשך לפוליטיקה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מלחמות טוטאליות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תיעוש ואידיאולוגיה; גיאוגרפיה, כוח-הרס ושחיקת נורמות ההגנה על אזרחים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טכנולוגיה ומלחמות בין-מדינתיות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השפעת הטכנולוגיה על מלחמה”ע הראשונה (מהגנה להתקפה, מלחמת התשה), על מלחה”ע השנייה (מלחמת-בזק, התקפות נרחבות, הפצצות אוויר ושימוש בנשק גרעיני; הרג אזרחים), ועל המלחמה הקרה (נשק לא קונבנציונאלי, נשק מגננתי)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צל העתיד</w:t>
      </w:r>
      <w:r w:rsidRPr="00A73104">
        <w:rPr>
          <w:rFonts w:ascii="Times New Roman" w:hAnsi="Times New Roman" w:cs="Times New Roman"/>
          <w:sz w:val="24"/>
          <w:szCs w:val="24"/>
          <w:rtl/>
        </w:rPr>
        <w:t>: “נשק חכם” ונשק להשמדה המונית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מלחמות בלתי-סדירות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מהפכות, הפיכות ומאבקי גרילה; מדינות כושלות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מלחמות פנים-מדינתיות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סיבות, נסיבות ו“ניהול סכסוכים”</w:t>
      </w:r>
    </w:p>
    <w:p w:rsidR="0047195C" w:rsidRPr="00A73104" w:rsidRDefault="0047195C" w:rsidP="0047195C">
      <w:pPr>
        <w:pStyle w:val="ListParagraph"/>
        <w:numPr>
          <w:ilvl w:val="0"/>
          <w:numId w:val="8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טרור עולמי</w:t>
      </w:r>
    </w:p>
    <w:p w:rsidR="0047195C" w:rsidRPr="00A73104" w:rsidRDefault="0047195C" w:rsidP="0047195C">
      <w:pPr>
        <w:pStyle w:val="ListParagraph"/>
        <w:bidi/>
        <w:spacing w:after="120"/>
        <w:ind w:left="360"/>
        <w:rPr>
          <w:rFonts w:ascii="Times New Roman" w:hAnsi="Times New Roman" w:cs="Times New Roman"/>
          <w:sz w:val="24"/>
          <w:szCs w:val="24"/>
          <w:rtl/>
        </w:rPr>
      </w:pPr>
    </w:p>
    <w:p w:rsidR="00C76C71" w:rsidRPr="00C76C71" w:rsidRDefault="00C76C71" w:rsidP="00C76C7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76C71">
        <w:rPr>
          <w:rFonts w:ascii="Times New Roman" w:hAnsi="Times New Roman" w:cs="Times New Roman"/>
          <w:sz w:val="24"/>
          <w:szCs w:val="24"/>
        </w:rPr>
        <w:t xml:space="preserve">Abulof, Uriel. 2014. "Deep Securitization and Israel's “Demographic Demon”." </w:t>
      </w:r>
      <w:r w:rsidRPr="00C76C71">
        <w:rPr>
          <w:rFonts w:ascii="Times New Roman" w:hAnsi="Times New Roman" w:cs="Times New Roman"/>
          <w:i/>
          <w:iCs/>
          <w:sz w:val="24"/>
          <w:szCs w:val="24"/>
        </w:rPr>
        <w:t>International Political Sociology</w:t>
      </w:r>
      <w:r w:rsidRPr="00C76C71">
        <w:rPr>
          <w:rFonts w:ascii="Times New Roman" w:hAnsi="Times New Roman" w:cs="Times New Roman"/>
          <w:sz w:val="24"/>
          <w:szCs w:val="24"/>
        </w:rPr>
        <w:t xml:space="preserve"> 8 (4):396-415.</w:t>
      </w:r>
    </w:p>
    <w:p w:rsidR="006B1D19" w:rsidRPr="00A73104" w:rsidRDefault="006B1D19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Arquilla, John, and David Ronfeldt. 1999. “The Advent of Netwar: Analytic Background.”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Studies in Conflict &amp; Terrorism</w:t>
      </w:r>
      <w:r w:rsidRPr="00A73104">
        <w:rPr>
          <w:rFonts w:ascii="Times New Roman" w:hAnsi="Times New Roman" w:cs="Times New Roman"/>
          <w:sz w:val="24"/>
          <w:szCs w:val="24"/>
        </w:rPr>
        <w:t xml:space="preserve"> 22 (3):193-206.</w:t>
      </w:r>
    </w:p>
    <w:p w:rsidR="006B1D19" w:rsidRPr="00A73104" w:rsidRDefault="006B1D19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Flint, Colin, and Steven M. Radil. 2009. “Terrorism and Counter-Terrorism: Situating al-Qaeda and the Global War on Terror within Geopolitical Trends and Structures.”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Eurasian Geography and Economics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50 (2):150-71.</w:t>
      </w:r>
    </w:p>
    <w:p w:rsidR="006B1D19" w:rsidRPr="00A73104" w:rsidRDefault="006B1D19" w:rsidP="00C0016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Freedman, Lawrence. 2003.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Evolution of Nuclear Strategy</w:t>
      </w:r>
      <w:r w:rsidRPr="00A73104">
        <w:rPr>
          <w:rFonts w:ascii="Times New Roman" w:hAnsi="Times New Roman" w:cs="Times New Roman"/>
          <w:sz w:val="24"/>
          <w:szCs w:val="24"/>
        </w:rPr>
        <w:t>. 3rd ed. New York: Palgrave Macmillan.</w:t>
      </w:r>
    </w:p>
    <w:p w:rsidR="006B1D19" w:rsidRPr="00741DA0" w:rsidRDefault="006B1D19" w:rsidP="00741DA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41DA0">
        <w:rPr>
          <w:rFonts w:ascii="Times New Roman" w:hAnsi="Times New Roman" w:cs="Times New Roman"/>
          <w:sz w:val="24"/>
          <w:szCs w:val="24"/>
        </w:rPr>
        <w:t xml:space="preserve">Gat, Azar. 2008. </w:t>
      </w:r>
      <w:r w:rsidRPr="00741DA0">
        <w:rPr>
          <w:rFonts w:ascii="Times New Roman" w:hAnsi="Times New Roman" w:cs="Times New Roman"/>
          <w:i/>
          <w:iCs/>
          <w:sz w:val="24"/>
          <w:szCs w:val="24"/>
        </w:rPr>
        <w:t>War in Human Civilization</w:t>
      </w:r>
      <w:r>
        <w:rPr>
          <w:rFonts w:ascii="Times New Roman" w:hAnsi="Times New Roman" w:cs="Times New Roman"/>
          <w:sz w:val="24"/>
          <w:szCs w:val="24"/>
        </w:rPr>
        <w:t>. Oxford</w:t>
      </w:r>
      <w:r w:rsidRPr="00741DA0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6B1D19" w:rsidRPr="002611A3" w:rsidRDefault="006B1D19" w:rsidP="0006747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611A3">
        <w:rPr>
          <w:rFonts w:ascii="Times New Roman" w:hAnsi="Times New Roman" w:cs="Times New Roman"/>
          <w:sz w:val="24"/>
          <w:szCs w:val="24"/>
        </w:rPr>
        <w:lastRenderedPageBreak/>
        <w:t xml:space="preserve">Gat, Azar. 2009. So Why Do People Fight? Evolutionary Theory and the Causes of War. </w:t>
      </w:r>
      <w:r w:rsidRPr="002611A3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2611A3">
        <w:rPr>
          <w:rFonts w:ascii="Times New Roman" w:hAnsi="Times New Roman" w:cs="Times New Roman"/>
          <w:sz w:val="24"/>
          <w:szCs w:val="24"/>
        </w:rPr>
        <w:t xml:space="preserve"> 15(4): 571-99.</w:t>
      </w:r>
    </w:p>
    <w:p w:rsidR="006B1D19" w:rsidRPr="00A73104" w:rsidRDefault="006B1D19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Luttwak, Edward N. 1980. “The Operational Level of War.”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Security</w:t>
      </w:r>
      <w:r w:rsidRPr="00A73104">
        <w:rPr>
          <w:rFonts w:ascii="Times New Roman" w:hAnsi="Times New Roman" w:cs="Times New Roman"/>
          <w:sz w:val="24"/>
          <w:szCs w:val="24"/>
        </w:rPr>
        <w:t xml:space="preserve"> 5 (3):61-79.</w:t>
      </w:r>
    </w:p>
    <w:p w:rsidR="006B1D19" w:rsidRPr="00A73104" w:rsidRDefault="006B1D19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Mcmaster, H. R. 2008. “On War: Lessons to be Learned.”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Survival: Global Politics and Strategy</w:t>
      </w:r>
      <w:r w:rsidRPr="00A73104">
        <w:rPr>
          <w:rFonts w:ascii="Times New Roman" w:hAnsi="Times New Roman" w:cs="Times New Roman"/>
          <w:sz w:val="24"/>
          <w:szCs w:val="24"/>
        </w:rPr>
        <w:t xml:space="preserve"> 50 (1):19 - 30.</w:t>
      </w:r>
    </w:p>
    <w:p w:rsidR="006B1D19" w:rsidRPr="00A73104" w:rsidRDefault="006B1D19" w:rsidP="003221B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Robert Ayson. Strategic Studies [OHIR 558-575]</w:t>
      </w:r>
    </w:p>
    <w:p w:rsidR="006B1D19" w:rsidRPr="00A73104" w:rsidRDefault="006B1D19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Stockings, Craig. 2007. “The End of Strategy? Not So Fast.”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Australian Army Journal</w:t>
      </w:r>
      <w:r w:rsidRPr="00A73104">
        <w:rPr>
          <w:rFonts w:ascii="Times New Roman" w:hAnsi="Times New Roman" w:cs="Times New Roman"/>
          <w:sz w:val="24"/>
          <w:szCs w:val="24"/>
        </w:rPr>
        <w:t xml:space="preserve"> 4 (1):11-32.</w:t>
      </w:r>
    </w:p>
    <w:p w:rsidR="00C07353" w:rsidRPr="00A73104" w:rsidRDefault="00A50A7E" w:rsidP="001D40BE">
      <w:pPr>
        <w:pStyle w:val="Heading2"/>
      </w:pPr>
      <w:bookmarkStart w:id="28" w:name="_Toc427087892"/>
      <w:bookmarkStart w:id="29" w:name="OLE_LINK3"/>
      <w:bookmarkStart w:id="30" w:name="OLE_LINK4"/>
      <w:r w:rsidRPr="00A73104">
        <w:rPr>
          <w:rtl/>
        </w:rPr>
        <w:t>כלכלה פוליטית בינלאומית</w:t>
      </w:r>
      <w:r w:rsidR="005B6A8A" w:rsidRPr="00A73104">
        <w:rPr>
          <w:rtl/>
        </w:rPr>
        <w:t xml:space="preserve"> </w:t>
      </w:r>
      <w:r w:rsidR="00AF0DD4">
        <w:rPr>
          <w:rFonts w:hint="cs"/>
          <w:rtl/>
        </w:rPr>
        <w:t>[</w:t>
      </w:r>
      <w:r w:rsidR="00AF0DD4">
        <w:t>GWP, Ch.16</w:t>
      </w:r>
      <w:r w:rsidR="00AF0DD4">
        <w:rPr>
          <w:rFonts w:hint="cs"/>
          <w:rtl/>
        </w:rPr>
        <w:t>]</w:t>
      </w:r>
      <w:bookmarkEnd w:id="28"/>
    </w:p>
    <w:bookmarkEnd w:id="29"/>
    <w:bookmarkEnd w:id="30"/>
    <w:p w:rsidR="00445480" w:rsidRPr="00A73104" w:rsidRDefault="00BA1114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לידתה</w:t>
      </w:r>
      <w:r w:rsidR="00445480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של הכלכלה הפוליטית עולמית</w:t>
      </w:r>
      <w:r w:rsidR="00445480" w:rsidRPr="00A73104">
        <w:rPr>
          <w:rFonts w:ascii="Times New Roman" w:hAnsi="Times New Roman" w:cs="Times New Roman"/>
          <w:sz w:val="24"/>
          <w:szCs w:val="24"/>
          <w:rtl/>
        </w:rPr>
        <w:t>: ימי-הביניים, תגליות-עולם ואחריתן</w:t>
      </w:r>
    </w:p>
    <w:p w:rsidR="00445480" w:rsidRPr="00A73104" w:rsidRDefault="00445480" w:rsidP="00BA111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תיאוריות </w:t>
      </w:r>
      <w:r w:rsidR="00BA1114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מכוננות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מרקנטליזם, ליברליזם ומרקסיזם</w:t>
      </w:r>
    </w:p>
    <w:p w:rsidR="00445480" w:rsidRPr="00A73104" w:rsidRDefault="00445480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השפל הגדול</w:t>
      </w:r>
      <w:r w:rsidRPr="00A73104">
        <w:rPr>
          <w:rFonts w:ascii="Times New Roman" w:hAnsi="Times New Roman" w:cs="Times New Roman"/>
          <w:sz w:val="24"/>
          <w:szCs w:val="24"/>
          <w:rtl/>
        </w:rPr>
        <w:t>: ראשיתו, התפשטותו, ואחריתו (הסיבות וההשלכות)</w:t>
      </w:r>
    </w:p>
    <w:p w:rsidR="00445480" w:rsidRPr="00A73104" w:rsidRDefault="00445480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הסכם ברטון-וודס</w:t>
      </w:r>
      <w:r w:rsidR="00A85342" w:rsidRPr="00A73104">
        <w:rPr>
          <w:rFonts w:ascii="Times New Roman" w:hAnsi="Times New Roman" w:cs="Times New Roman"/>
          <w:sz w:val="24"/>
          <w:szCs w:val="24"/>
          <w:rtl/>
        </w:rPr>
        <w:t>: קרן המטבע הבינלאומית (</w:t>
      </w:r>
      <w:r w:rsidR="00A85342" w:rsidRPr="00A73104">
        <w:rPr>
          <w:rFonts w:ascii="Times New Roman" w:hAnsi="Times New Roman" w:cs="Times New Roman"/>
          <w:sz w:val="24"/>
          <w:szCs w:val="24"/>
        </w:rPr>
        <w:t>IMF</w:t>
      </w:r>
      <w:r w:rsidR="00A85342" w:rsidRPr="00A73104">
        <w:rPr>
          <w:rFonts w:ascii="Times New Roman" w:hAnsi="Times New Roman" w:cs="Times New Roman"/>
          <w:sz w:val="24"/>
          <w:szCs w:val="24"/>
          <w:rtl/>
        </w:rPr>
        <w:t>), הבנק העולמי, ארגון הסחר העולמי (</w:t>
      </w:r>
      <w:r w:rsidR="00A85342" w:rsidRPr="00A73104">
        <w:rPr>
          <w:rFonts w:ascii="Times New Roman" w:hAnsi="Times New Roman" w:cs="Times New Roman"/>
          <w:sz w:val="24"/>
          <w:szCs w:val="24"/>
        </w:rPr>
        <w:t>WTO</w:t>
      </w:r>
      <w:r w:rsidR="00A85342" w:rsidRPr="00A73104">
        <w:rPr>
          <w:rFonts w:ascii="Times New Roman" w:hAnsi="Times New Roman" w:cs="Times New Roman"/>
          <w:sz w:val="24"/>
          <w:szCs w:val="24"/>
          <w:rtl/>
        </w:rPr>
        <w:t>)</w:t>
      </w:r>
    </w:p>
    <w:p w:rsidR="00892D62" w:rsidRPr="00A73104" w:rsidRDefault="00892D62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תיאורית היציבות ההגמונית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והשפל הנוכחי בארה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”</w:t>
      </w:r>
      <w:r w:rsidRPr="00A73104">
        <w:rPr>
          <w:rFonts w:ascii="Times New Roman" w:hAnsi="Times New Roman" w:cs="Times New Roman"/>
          <w:sz w:val="24"/>
          <w:szCs w:val="24"/>
          <w:rtl/>
        </w:rPr>
        <w:t>ב</w:t>
      </w:r>
    </w:p>
    <w:p w:rsidR="00892D62" w:rsidRPr="00A73104" w:rsidRDefault="00892D62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תאגידים על/רב-לאומיים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וקפיטליזם גלובאלי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(התפרשות, בוקרת ורפורמות)</w:t>
      </w:r>
    </w:p>
    <w:p w:rsidR="00892D62" w:rsidRPr="00A73104" w:rsidRDefault="00892D62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מדינות ושווקים</w:t>
      </w:r>
    </w:p>
    <w:p w:rsidR="00DD57DE" w:rsidRPr="00A73104" w:rsidRDefault="00892D62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המשבר הכלכלי באסיה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(1997-98): לידתו, התפשטותו וקצו</w:t>
      </w:r>
    </w:p>
    <w:p w:rsidR="00AA09CE" w:rsidRPr="00A73104" w:rsidRDefault="00AA09CE" w:rsidP="003A7C44">
      <w:pPr>
        <w:pStyle w:val="ListParagraph"/>
        <w:numPr>
          <w:ilvl w:val="0"/>
          <w:numId w:val="11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חשיפה לדרום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מצוקת העולם השלישי והפוסט-קולוניאלי</w:t>
      </w:r>
      <w:r w:rsidR="00DD57DE" w:rsidRPr="00A73104">
        <w:rPr>
          <w:rFonts w:ascii="Times New Roman" w:hAnsi="Times New Roman" w:cs="Times New Roman"/>
          <w:sz w:val="24"/>
          <w:szCs w:val="24"/>
          <w:rtl/>
        </w:rPr>
        <w:t xml:space="preserve">: </w:t>
      </w:r>
    </w:p>
    <w:p w:rsidR="00892D62" w:rsidRPr="00A73104" w:rsidRDefault="00AA09CE" w:rsidP="003A7C44">
      <w:pPr>
        <w:pStyle w:val="ListParagraph"/>
        <w:numPr>
          <w:ilvl w:val="0"/>
          <w:numId w:val="15"/>
        </w:num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האימפריות האירופיות והמדינות המתפתחות: מסעות הגילוי והכיבושים, אימפריאליזם באמריקה, באסיה ובאפריקה</w:t>
      </w:r>
    </w:p>
    <w:p w:rsidR="00AA09CE" w:rsidRPr="00A73104" w:rsidRDefault="00AA09CE" w:rsidP="003A7C44">
      <w:pPr>
        <w:pStyle w:val="ListParagraph"/>
        <w:numPr>
          <w:ilvl w:val="0"/>
          <w:numId w:val="15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דה-קולוניאליזם: אמריקה הלטינית, הודו, אינדונזיה, אפריקה</w:t>
      </w:r>
    </w:p>
    <w:p w:rsidR="00AA09CE" w:rsidRPr="00A73104" w:rsidRDefault="00AA09CE" w:rsidP="003A7C44">
      <w:pPr>
        <w:pStyle w:val="ListParagraph"/>
        <w:numPr>
          <w:ilvl w:val="0"/>
          <w:numId w:val="15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בניין-מדינה / בניין-אומה והתפתחות כלכלית: תיאוריות המודרניזציה, המערכת העולמית וההסתמכות העצמית; תנועת המדינות הבלתי-מזדהות </w:t>
      </w:r>
    </w:p>
    <w:p w:rsidR="00AA09CE" w:rsidRPr="00A73104" w:rsidRDefault="00AA09CE" w:rsidP="003A7C44">
      <w:pPr>
        <w:pStyle w:val="ListParagraph"/>
        <w:numPr>
          <w:ilvl w:val="0"/>
          <w:numId w:val="15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התעוררות הענק: צמיחתה הכלכלית של סין</w:t>
      </w:r>
    </w:p>
    <w:p w:rsidR="00AA09CE" w:rsidRPr="00A73104" w:rsidRDefault="00AA09CE" w:rsidP="003A7C44">
      <w:pPr>
        <w:pStyle w:val="ListParagraph"/>
        <w:bidi/>
        <w:spacing w:after="120"/>
        <w:rPr>
          <w:rFonts w:ascii="Times New Roman" w:hAnsi="Times New Roman" w:cs="Times New Roman"/>
          <w:sz w:val="24"/>
          <w:szCs w:val="24"/>
        </w:rPr>
      </w:pPr>
    </w:p>
    <w:p w:rsidR="00E60F05" w:rsidRPr="00A73104" w:rsidRDefault="00E60F05" w:rsidP="00E60F05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1" w:name="OLE_LINK23"/>
      <w:bookmarkStart w:id="32" w:name="OLE_LINK24"/>
      <w:r w:rsidRPr="00A73104">
        <w:rPr>
          <w:rFonts w:ascii="Times New Roman" w:hAnsi="Times New Roman" w:cs="Times New Roman"/>
          <w:sz w:val="24"/>
          <w:szCs w:val="24"/>
        </w:rPr>
        <w:t>John Ravenhill. International Political Economy [OHIR 539-557]</w:t>
      </w:r>
    </w:p>
    <w:p w:rsidR="00B91D00" w:rsidRPr="00A73104" w:rsidRDefault="00B91D00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Ikenberry, G. John. 2008. “The Rise of China and the Future of the West. (Cover story).”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87 (1):23-37.</w:t>
      </w:r>
    </w:p>
    <w:bookmarkEnd w:id="31"/>
    <w:bookmarkEnd w:id="32"/>
    <w:p w:rsidR="00B91D00" w:rsidRPr="00A73104" w:rsidRDefault="00B91D00" w:rsidP="006B7CDF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Moravcsik, Andrew. 1997. “Taking Preferences Seriously: A Liberal Theory of International Politics.”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51 (4):514-553.</w:t>
      </w:r>
    </w:p>
    <w:p w:rsidR="00B91D00" w:rsidRPr="00A73104" w:rsidRDefault="00B91D00" w:rsidP="003719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Oatley, Thomas H. 2010.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Political Economy : Interests and Institutions in the Global Economy</w:t>
      </w:r>
      <w:r w:rsidRPr="00A73104">
        <w:rPr>
          <w:rFonts w:ascii="Times New Roman" w:hAnsi="Times New Roman" w:cs="Times New Roman"/>
          <w:sz w:val="24"/>
          <w:szCs w:val="24"/>
        </w:rPr>
        <w:t>. 4th ed. New York: Pearson Longman.</w:t>
      </w:r>
    </w:p>
    <w:p w:rsidR="00B91D00" w:rsidRPr="00A73104" w:rsidRDefault="00B91D00" w:rsidP="003A7C44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Zhang, Yongjin. 2001. “System, empire and state in Chinese international relations.”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27 (5):43-63.</w:t>
      </w:r>
    </w:p>
    <w:p w:rsidR="007A2363" w:rsidRPr="00A73104" w:rsidRDefault="00D36B0B" w:rsidP="001D40BE">
      <w:pPr>
        <w:pStyle w:val="Heading2"/>
      </w:pPr>
      <w:bookmarkStart w:id="33" w:name="_Toc427087893"/>
      <w:r w:rsidRPr="00A73104">
        <w:rPr>
          <w:rtl/>
        </w:rPr>
        <w:t>פוליטיקה של זהויות</w:t>
      </w:r>
      <w:r w:rsidR="00971D25" w:rsidRPr="00A73104">
        <w:rPr>
          <w:rtl/>
        </w:rPr>
        <w:t>: דת, אתניות ולאומיות</w:t>
      </w:r>
      <w:r w:rsidR="00BA1114" w:rsidRPr="00A73104">
        <w:rPr>
          <w:rtl/>
        </w:rPr>
        <w:t xml:space="preserve"> </w:t>
      </w:r>
      <w:r w:rsidR="00AF0DD4">
        <w:rPr>
          <w:rFonts w:hint="cs"/>
          <w:rtl/>
        </w:rPr>
        <w:t>[</w:t>
      </w:r>
      <w:r w:rsidR="00AF0DD4">
        <w:t>GWP, Ch.25</w:t>
      </w:r>
      <w:r w:rsidR="00AF0DD4">
        <w:rPr>
          <w:rFonts w:hint="cs"/>
          <w:rtl/>
        </w:rPr>
        <w:t>]</w:t>
      </w:r>
      <w:bookmarkEnd w:id="33"/>
    </w:p>
    <w:p w:rsidR="00E362A5" w:rsidRPr="00A73104" w:rsidRDefault="00E362A5" w:rsidP="003A7C44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זהויות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הגדרה, התנגשות-זהויות, אחדות לאומית, נאמנות כפולה, עצמי ואחר בפוליטיקה העולמית, שחיקת המדינה והתמורה הטכנולוגית</w:t>
      </w:r>
    </w:p>
    <w:p w:rsidR="00E362A5" w:rsidRPr="00A73104" w:rsidRDefault="00E362A5" w:rsidP="003A7C44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דינמיקה וטפלול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של זהויות קיבוציות </w:t>
      </w:r>
    </w:p>
    <w:p w:rsidR="00E362A5" w:rsidRPr="00A73104" w:rsidRDefault="00E362A5" w:rsidP="003A7C44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אתנו-לאומיות ופטריוטיזם אזרחי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הגדרה ושורשי התופעה, על 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“</w:t>
      </w:r>
      <w:r w:rsidRPr="00A73104">
        <w:rPr>
          <w:rFonts w:ascii="Times New Roman" w:hAnsi="Times New Roman" w:cs="Times New Roman"/>
          <w:sz w:val="24"/>
          <w:szCs w:val="24"/>
          <w:rtl/>
        </w:rPr>
        <w:t>מדינת-הלאום</w:t>
      </w:r>
      <w:r w:rsidR="00B10E88" w:rsidRPr="00A73104">
        <w:rPr>
          <w:rFonts w:ascii="Times New Roman" w:hAnsi="Times New Roman" w:cs="Times New Roman"/>
          <w:sz w:val="24"/>
          <w:szCs w:val="24"/>
          <w:rtl/>
        </w:rPr>
        <w:t>”</w:t>
      </w:r>
      <w:r w:rsidRPr="00A73104">
        <w:rPr>
          <w:rFonts w:ascii="Times New Roman" w:hAnsi="Times New Roman" w:cs="Times New Roman"/>
          <w:sz w:val="24"/>
          <w:szCs w:val="24"/>
          <w:rtl/>
        </w:rPr>
        <w:t>, אתניות ושבטיות</w:t>
      </w:r>
    </w:p>
    <w:p w:rsidR="00E362A5" w:rsidRPr="00A73104" w:rsidRDefault="00E362A5" w:rsidP="003A7C44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lastRenderedPageBreak/>
        <w:t>זהויות דתיות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: שובו של האל לפוליטיקה העולמית?</w:t>
      </w:r>
    </w:p>
    <w:p w:rsidR="00E362A5" w:rsidRPr="00A73104" w:rsidRDefault="00E362A5" w:rsidP="003A7C44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התפרקותן של ברה</w:t>
      </w:r>
      <w:r w:rsidR="00B10E88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”</w:t>
      </w: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מ ויוגוסלביה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מה פשר השוני?</w:t>
      </w:r>
    </w:p>
    <w:p w:rsidR="00E362A5" w:rsidRPr="00A73104" w:rsidRDefault="00E362A5" w:rsidP="00BF1ED1">
      <w:pPr>
        <w:pStyle w:val="ListParagraph"/>
        <w:numPr>
          <w:ilvl w:val="0"/>
          <w:numId w:val="14"/>
        </w:numPr>
        <w:bidi/>
        <w:spacing w:after="12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התנגשות הציביליזציות</w:t>
      </w:r>
      <w:r w:rsidR="00730588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וקץ-ההיסטוריה</w:t>
      </w:r>
      <w:r w:rsidR="005B6A8A" w:rsidRPr="00A73104">
        <w:rPr>
          <w:rFonts w:ascii="Times New Roman" w:hAnsi="Times New Roman" w:cs="Times New Roman"/>
          <w:b/>
          <w:bCs/>
          <w:sz w:val="24"/>
          <w:szCs w:val="24"/>
          <w:rtl/>
        </w:rPr>
        <w:br/>
      </w:r>
    </w:p>
    <w:p w:rsidR="003B12D2" w:rsidRPr="003B12D2" w:rsidRDefault="003B12D2" w:rsidP="003B12D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4" w:name="OLE_LINK25"/>
      <w:r w:rsidRPr="003B12D2">
        <w:rPr>
          <w:rFonts w:ascii="Times New Roman" w:hAnsi="Times New Roman" w:cs="Times New Roman"/>
          <w:sz w:val="24"/>
          <w:szCs w:val="24"/>
        </w:rPr>
        <w:t xml:space="preserve">Abulof, Uriel. 2015. </w:t>
      </w:r>
      <w:r w:rsidRPr="003B12D2">
        <w:rPr>
          <w:rFonts w:ascii="Times New Roman" w:hAnsi="Times New Roman" w:cs="Times New Roman"/>
          <w:i/>
          <w:iCs/>
          <w:sz w:val="24"/>
          <w:szCs w:val="24"/>
        </w:rPr>
        <w:t>The Mortality and Morality of Nations</w:t>
      </w:r>
      <w:r w:rsidRPr="003B12D2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Adler, Emanuel, and Michael N. Barnett, eds. 1998.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Security Communities, Cambridge Studies in International Relations; 62</w:t>
      </w:r>
      <w:r w:rsidRPr="00A73104">
        <w:rPr>
          <w:rFonts w:ascii="Times New Roman" w:hAnsi="Times New Roman" w:cs="Times New Roman"/>
          <w:sz w:val="24"/>
          <w:szCs w:val="24"/>
        </w:rPr>
        <w:t>. Cambridge, UK; New York: Cambridge University Press. Ch. 1, 2.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Ataman, Muhittin. 2003. Islamic Perspective on Ethnicity and Nationalism: Diversity or Uniformity?"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Journal of Muslim Minority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23 (1):89-102.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Bloom, William. 1990.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Personal Identity, National Identity, and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Cambridge Studies in International Relations</w:t>
      </w:r>
      <w:r w:rsidRPr="00A73104">
        <w:rPr>
          <w:rFonts w:ascii="Times New Roman" w:hAnsi="Times New Roman" w:cs="Times New Roman"/>
          <w:sz w:val="24"/>
          <w:szCs w:val="24"/>
        </w:rPr>
        <w:t>. New York: Cambridge University Press.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Brewer, Marilynn B. 2001. The Many Faces of Social Identity: Implications for Political Psychology.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Political Psychology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22 (1): 115-25.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Burke, Peter J., and Jan E. Stets. 2009.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Identity Theory</w:t>
      </w:r>
      <w:r w:rsidRPr="00A73104">
        <w:rPr>
          <w:rFonts w:ascii="Times New Roman" w:hAnsi="Times New Roman" w:cs="Times New Roman"/>
          <w:sz w:val="24"/>
          <w:szCs w:val="24"/>
        </w:rPr>
        <w:t>. Oxford ; New York: Oxford University Press.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Campbell, David. 1998.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Writing Security: United States Foreign Policy and the Politics of Identity</w:t>
      </w:r>
      <w:r w:rsidRPr="00A73104">
        <w:rPr>
          <w:rFonts w:ascii="Times New Roman" w:hAnsi="Times New Roman" w:cs="Times New Roman"/>
          <w:sz w:val="24"/>
          <w:szCs w:val="24"/>
        </w:rPr>
        <w:t>. Rev. ed. Minneapolis: University of Minnesota Press.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bookmarkStart w:id="35" w:name="OLE_LINK49"/>
      <w:bookmarkStart w:id="36" w:name="OLE_LINK50"/>
      <w:r w:rsidRPr="00A73104">
        <w:rPr>
          <w:rFonts w:ascii="Times New Roman" w:hAnsi="Times New Roman" w:cs="Times New Roman"/>
          <w:sz w:val="24"/>
          <w:szCs w:val="24"/>
        </w:rPr>
        <w:t xml:space="preserve">Carroll, James. 2003. Why religion still matters.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132 (3): 9-13.</w:t>
      </w:r>
    </w:p>
    <w:bookmarkEnd w:id="35"/>
    <w:bookmarkEnd w:id="36"/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Fearon, James D., and David D. Laitin. 2000. Violence and the Social Construction of Ethnic Identity.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54 (4): 845-77.</w:t>
      </w:r>
    </w:p>
    <w:p w:rsidR="003B12D2" w:rsidRPr="00A73104" w:rsidRDefault="003B12D2" w:rsidP="003B12D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Friedrich Kratochwil. Sociological Approaches [</w:t>
      </w:r>
      <w:r w:rsidRPr="00A73104">
        <w:rPr>
          <w:rFonts w:ascii="Times New Roman" w:hAnsi="Times New Roman" w:cs="Times New Roman"/>
          <w:bCs/>
          <w:sz w:val="24"/>
          <w:szCs w:val="24"/>
        </w:rPr>
        <w:t>OHIR</w:t>
      </w:r>
      <w:r w:rsidRPr="00A73104">
        <w:rPr>
          <w:rFonts w:ascii="Times New Roman" w:hAnsi="Times New Roman" w:cs="Times New Roman"/>
          <w:sz w:val="24"/>
          <w:szCs w:val="24"/>
        </w:rPr>
        <w:t xml:space="preserve"> 444-461]</w:t>
      </w:r>
    </w:p>
    <w:p w:rsidR="008D20C6" w:rsidRPr="003B12D2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Hoffmann, Stanley. 1966. Obstinate or Obsolete? The Fate of the Nation-State and the Case of </w:t>
      </w:r>
      <w:r w:rsidRPr="003B12D2">
        <w:rPr>
          <w:rFonts w:ascii="Times New Roman" w:hAnsi="Times New Roman" w:cs="Times New Roman"/>
          <w:sz w:val="24"/>
          <w:szCs w:val="24"/>
        </w:rPr>
        <w:t xml:space="preserve">Western Europe. </w:t>
      </w:r>
      <w:r w:rsidRPr="003B12D2">
        <w:rPr>
          <w:rFonts w:ascii="Times New Roman" w:hAnsi="Times New Roman" w:cs="Times New Roman"/>
          <w:i/>
          <w:iCs/>
          <w:sz w:val="24"/>
          <w:szCs w:val="24"/>
        </w:rPr>
        <w:t>Daedalus</w:t>
      </w:r>
      <w:r w:rsidRPr="003B12D2">
        <w:rPr>
          <w:rFonts w:ascii="Times New Roman" w:hAnsi="Times New Roman" w:cs="Times New Roman"/>
          <w:sz w:val="24"/>
          <w:szCs w:val="24"/>
        </w:rPr>
        <w:t xml:space="preserve"> 95(3): 862-915.</w:t>
      </w:r>
    </w:p>
    <w:p w:rsidR="008D20C6" w:rsidRPr="003B12D2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12D2">
        <w:rPr>
          <w:rFonts w:ascii="Times New Roman" w:hAnsi="Times New Roman" w:cs="Times New Roman"/>
          <w:sz w:val="24"/>
          <w:szCs w:val="24"/>
        </w:rPr>
        <w:t xml:space="preserve">Huntington, Samuel P. 1993. The Clash of Civilizations?” </w:t>
      </w:r>
      <w:r w:rsidRPr="003B12D2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3B12D2">
        <w:rPr>
          <w:rFonts w:ascii="Times New Roman" w:hAnsi="Times New Roman" w:cs="Times New Roman"/>
          <w:sz w:val="24"/>
          <w:szCs w:val="24"/>
        </w:rPr>
        <w:t xml:space="preserve"> 72 (3):22-49.</w:t>
      </w:r>
    </w:p>
    <w:p w:rsidR="008D20C6" w:rsidRPr="003B12D2" w:rsidRDefault="008D20C6" w:rsidP="008D20C6">
      <w:pPr>
        <w:autoSpaceDE w:val="0"/>
        <w:autoSpaceDN w:val="0"/>
        <w:bidi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12D2">
        <w:rPr>
          <w:rFonts w:ascii="Times New Roman" w:hAnsi="Times New Roman" w:cs="Times New Roman"/>
          <w:sz w:val="24"/>
          <w:szCs w:val="24"/>
          <w:rtl/>
        </w:rPr>
        <w:t>תרגום: הנטינגטון, סמואל. 2000. "התנגשות הציביליזציות". תכלת, אביב התש"ס, 129-157</w:t>
      </w:r>
      <w:r w:rsidRPr="003B12D2">
        <w:rPr>
          <w:rFonts w:ascii="Times New Roman" w:hAnsi="Times New Roman" w:cs="Times New Roman"/>
          <w:sz w:val="24"/>
          <w:szCs w:val="24"/>
        </w:rPr>
        <w:t>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Iriye, Akira. 1979. Culture and Power: International Relations as Intercultural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Diplomatic History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 3 (2):115-28.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Legro, Jeffrey W. 2009. The Plasticity of Identity under Anarchy.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15(1): 37-65.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Meyer, John W., John Boli, George M. Thomas, and Francisco O. Ramirez. 1997. World Society and the Nation-State.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American Journal of Sociology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103(1): 144-81.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Miles, Jack. 2004. Religion and American Foreign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Survival</w:t>
      </w:r>
      <w:r w:rsidRPr="00A73104">
        <w:rPr>
          <w:rFonts w:ascii="Times New Roman" w:hAnsi="Times New Roman" w:cs="Times New Roman"/>
          <w:sz w:val="24"/>
          <w:szCs w:val="24"/>
        </w:rPr>
        <w:t xml:space="preserve"> 46:23-37.</w:t>
      </w:r>
    </w:p>
    <w:p w:rsidR="005477A6" w:rsidRPr="005477A6" w:rsidRDefault="005477A6" w:rsidP="005477A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477A6">
        <w:rPr>
          <w:rFonts w:ascii="Times New Roman" w:hAnsi="Times New Roman" w:cs="Times New Roman"/>
          <w:sz w:val="24"/>
          <w:szCs w:val="24"/>
        </w:rPr>
        <w:t xml:space="preserve">Philpott, Daniel. 2009. "Has the Study of Global Politics Found Religion?" </w:t>
      </w:r>
      <w:r w:rsidRPr="005477A6">
        <w:rPr>
          <w:rFonts w:ascii="Times New Roman" w:hAnsi="Times New Roman" w:cs="Times New Roman"/>
          <w:i/>
          <w:iCs/>
          <w:sz w:val="24"/>
          <w:szCs w:val="24"/>
        </w:rPr>
        <w:t>Annual Review of Political Science</w:t>
      </w:r>
      <w:r w:rsidRPr="005477A6">
        <w:rPr>
          <w:rFonts w:ascii="Times New Roman" w:hAnsi="Times New Roman" w:cs="Times New Roman"/>
          <w:sz w:val="24"/>
          <w:szCs w:val="24"/>
        </w:rPr>
        <w:t xml:space="preserve"> 12 (1):183-202.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Razi, G. Hossein. 1990. Legitimacy, Religion, and Nationalism in the Middle East.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The American Political Science Review</w:t>
      </w:r>
      <w:r w:rsidRPr="00A73104">
        <w:rPr>
          <w:rFonts w:ascii="Times New Roman" w:hAnsi="Times New Roman" w:cs="Times New Roman"/>
          <w:sz w:val="24"/>
          <w:szCs w:val="24"/>
        </w:rPr>
        <w:t xml:space="preserve"> 84 (1):69-91.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Shah, Timothy Samuel, and Monica Duffy Toft. 2006. Why God is Winning.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Policy</w:t>
      </w:r>
      <w:r w:rsidRPr="00A73104">
        <w:rPr>
          <w:rFonts w:ascii="Times New Roman" w:hAnsi="Times New Roman" w:cs="Times New Roman"/>
          <w:sz w:val="24"/>
          <w:szCs w:val="24"/>
        </w:rPr>
        <w:t xml:space="preserve"> 155:38-43.</w:t>
      </w:r>
    </w:p>
    <w:p w:rsidR="008D20C6" w:rsidRPr="00A73104" w:rsidRDefault="008D20C6" w:rsidP="008D20C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Tusicisny, Andrej. 2004. Civilizational conflicts: More frequent, longer, and bloodier?”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Journal Of Peace Research</w:t>
      </w:r>
      <w:r w:rsidRPr="00A73104">
        <w:rPr>
          <w:rFonts w:ascii="Times New Roman" w:hAnsi="Times New Roman" w:cs="Times New Roman"/>
          <w:sz w:val="24"/>
          <w:szCs w:val="24"/>
        </w:rPr>
        <w:t xml:space="preserve"> 41 (4):485-98.</w:t>
      </w:r>
    </w:p>
    <w:p w:rsidR="00DD57DE" w:rsidRPr="00A73104" w:rsidRDefault="00E03AD5" w:rsidP="001D40BE">
      <w:pPr>
        <w:pStyle w:val="Heading2"/>
      </w:pPr>
      <w:bookmarkStart w:id="37" w:name="_Toc427087894"/>
      <w:bookmarkEnd w:id="34"/>
      <w:r w:rsidRPr="00A73104">
        <w:rPr>
          <w:rtl/>
        </w:rPr>
        <w:lastRenderedPageBreak/>
        <w:t>גלובליזציה, אקולוגיה וקץ-ההיסטוריה</w:t>
      </w:r>
      <w:r w:rsidR="00BA1114" w:rsidRPr="00A73104">
        <w:rPr>
          <w:rtl/>
        </w:rPr>
        <w:t xml:space="preserve"> </w:t>
      </w:r>
      <w:r w:rsidR="00AF0DD4">
        <w:rPr>
          <w:rFonts w:hint="cs"/>
          <w:rtl/>
        </w:rPr>
        <w:t>[</w:t>
      </w:r>
      <w:r w:rsidR="00AF0DD4">
        <w:t>GWP, Ch.32</w:t>
      </w:r>
      <w:r w:rsidR="00AF0DD4">
        <w:rPr>
          <w:rFonts w:hint="cs"/>
          <w:rtl/>
        </w:rPr>
        <w:t>]</w:t>
      </w:r>
      <w:bookmarkEnd w:id="37"/>
    </w:p>
    <w:p w:rsidR="00E362A5" w:rsidRPr="00A73104" w:rsidRDefault="00E362A5" w:rsidP="0033243E">
      <w:pPr>
        <w:pStyle w:val="ListParagraph"/>
        <w:numPr>
          <w:ilvl w:val="0"/>
          <w:numId w:val="1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גלובליזציה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="0019389E" w:rsidRPr="00A73104">
        <w:rPr>
          <w:rFonts w:ascii="Times New Roman" w:hAnsi="Times New Roman" w:cs="Times New Roman"/>
          <w:sz w:val="24"/>
          <w:szCs w:val="24"/>
          <w:rtl/>
        </w:rPr>
        <w:t>תהליך המשנה את פני-העולם?</w:t>
      </w:r>
    </w:p>
    <w:p w:rsidR="0019389E" w:rsidRPr="00A73104" w:rsidRDefault="0019389E" w:rsidP="003A7C44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מהי גלובליזציה? מאפיינים, פרשנויות סותרות </w:t>
      </w:r>
    </w:p>
    <w:p w:rsidR="0019389E" w:rsidRPr="00A73104" w:rsidRDefault="0019389E" w:rsidP="003A7C44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הפולמוס בדבר הגלובליזציה: תומכים ומתנגדים</w:t>
      </w:r>
    </w:p>
    <w:p w:rsidR="0019389E" w:rsidRPr="00A73104" w:rsidRDefault="0019389E" w:rsidP="0033243E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שקיעת מוסד המדינה</w:t>
      </w:r>
      <w:r w:rsidR="0033243E" w:rsidRPr="00A73104">
        <w:rPr>
          <w:rFonts w:ascii="Times New Roman" w:hAnsi="Times New Roman" w:cs="Times New Roman"/>
          <w:sz w:val="24"/>
          <w:szCs w:val="24"/>
          <w:rtl/>
        </w:rPr>
        <w:t>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מגבלות הריבונות, ריכוזיות וביזוריות</w:t>
      </w:r>
    </w:p>
    <w:p w:rsidR="0019389E" w:rsidRPr="00A73104" w:rsidRDefault="0019389E" w:rsidP="003A7C44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מול פני העתיד: מכאן לאן?</w:t>
      </w:r>
    </w:p>
    <w:p w:rsidR="00BC0CE3" w:rsidRPr="00A73104" w:rsidRDefault="00BC0CE3" w:rsidP="00BC0CE3">
      <w:pPr>
        <w:pStyle w:val="ListParagraph"/>
        <w:numPr>
          <w:ilvl w:val="0"/>
          <w:numId w:val="1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הסביבה</w:t>
      </w:r>
      <w:r w:rsidRPr="00A73104">
        <w:rPr>
          <w:rFonts w:ascii="Times New Roman" w:hAnsi="Times New Roman" w:cs="Times New Roman"/>
          <w:sz w:val="24"/>
          <w:szCs w:val="24"/>
          <w:rtl/>
        </w:rPr>
        <w:t>: האקולוגיה כערך וכמוצר משותף</w:t>
      </w:r>
    </w:p>
    <w:p w:rsidR="00BC0CE3" w:rsidRPr="00A73104" w:rsidRDefault="00BC0CE3" w:rsidP="00BC0CE3">
      <w:pPr>
        <w:pStyle w:val="ListParagraph"/>
        <w:numPr>
          <w:ilvl w:val="0"/>
          <w:numId w:val="2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אוכלוסיה וסביבה: מגמות דמוגרפיות, התעצמות מתחים וסכסוכים</w:t>
      </w:r>
    </w:p>
    <w:p w:rsidR="00BC0CE3" w:rsidRPr="00A73104" w:rsidRDefault="00BC0CE3" w:rsidP="00BC0CE3">
      <w:pPr>
        <w:pStyle w:val="ListParagraph"/>
        <w:numPr>
          <w:ilvl w:val="0"/>
          <w:numId w:val="2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הדרדרות אקולוגית: פוליטיקה של אנרגיה עולמית, חסכי מזון, היעלמות יערות ומדבור, מים </w:t>
      </w:r>
    </w:p>
    <w:p w:rsidR="00D23379" w:rsidRPr="00A73104" w:rsidRDefault="00BC0CE3" w:rsidP="00BC0CE3">
      <w:pPr>
        <w:pStyle w:val="ListParagraph"/>
        <w:numPr>
          <w:ilvl w:val="0"/>
          <w:numId w:val="13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b/>
          <w:bCs/>
          <w:sz w:val="24"/>
          <w:szCs w:val="24"/>
          <w:rtl/>
        </w:rPr>
        <w:t>קץ-ההיסטוריה</w:t>
      </w:r>
      <w:r w:rsidR="00D23379" w:rsidRPr="00A73104">
        <w:rPr>
          <w:rFonts w:ascii="Times New Roman" w:hAnsi="Times New Roman" w:cs="Times New Roman"/>
          <w:sz w:val="24"/>
          <w:szCs w:val="24"/>
          <w:rtl/>
        </w:rPr>
        <w:t>: האם תם העידן המודרני בפוליטיקה העולמית?</w:t>
      </w:r>
    </w:p>
    <w:p w:rsidR="00D23379" w:rsidRPr="00A73104" w:rsidRDefault="00D23379" w:rsidP="003A7C44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מודרניות ופשרה הפוליטי: תיעוש, עיור, מדינת-לאום וריבונות עממית</w:t>
      </w:r>
    </w:p>
    <w:p w:rsidR="00BC0CE3" w:rsidRPr="00A73104" w:rsidRDefault="00BC0CE3" w:rsidP="00BC0CE3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פוקויאמה ומבקריו</w:t>
      </w:r>
    </w:p>
    <w:p w:rsidR="00D23379" w:rsidRPr="00A73104" w:rsidRDefault="00D23379" w:rsidP="003A7C44">
      <w:pPr>
        <w:pStyle w:val="ListParagraph"/>
        <w:numPr>
          <w:ilvl w:val="0"/>
          <w:numId w:val="24"/>
        </w:num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פוסט-מודרניות: קנדה כמשל</w:t>
      </w:r>
      <w:r w:rsidR="0033243E" w:rsidRPr="00A73104">
        <w:rPr>
          <w:rFonts w:ascii="Times New Roman" w:hAnsi="Times New Roman" w:cs="Times New Roman"/>
          <w:sz w:val="24"/>
          <w:szCs w:val="24"/>
          <w:rtl/>
        </w:rPr>
        <w:br/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Biermann, Frank, and Klaus Dingwerth. 2004. Global Environmental Change and the Nation State.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Global Environmental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 (1):1-22.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Clark, Ian. 1998. Beyond the Great Divide: globalization and the theory of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 (4):479-98.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8" w:name="OLE_LINK53"/>
      <w:bookmarkStart w:id="39" w:name="OLE_LINK54"/>
      <w:bookmarkStart w:id="40" w:name="OLE_LINK55"/>
      <w:r w:rsidRPr="00A73104">
        <w:rPr>
          <w:rFonts w:ascii="Times New Roman" w:hAnsi="Times New Roman" w:cs="Times New Roman"/>
          <w:sz w:val="24"/>
          <w:szCs w:val="24"/>
        </w:rPr>
        <w:t>Douglas, Ian R. 1997. Globalisation and the end of the state</w:t>
      </w:r>
      <w:bookmarkEnd w:id="38"/>
      <w:bookmarkEnd w:id="39"/>
      <w:bookmarkEnd w:id="40"/>
      <w:r w:rsidRPr="00A73104">
        <w:rPr>
          <w:rFonts w:ascii="Times New Roman" w:hAnsi="Times New Roman" w:cs="Times New Roman"/>
          <w:sz w:val="24"/>
          <w:szCs w:val="24"/>
        </w:rPr>
        <w:t xml:space="preserve">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New Political Economy</w:t>
      </w:r>
      <w:r w:rsidRPr="00A73104">
        <w:rPr>
          <w:rFonts w:ascii="Times New Roman" w:hAnsi="Times New Roman" w:cs="Times New Roman"/>
          <w:sz w:val="24"/>
          <w:szCs w:val="24"/>
        </w:rPr>
        <w:t xml:space="preserve"> 2 (1):165-177.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Friedrichs, Jorg. 2001. The Meaning of New Medievalism.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European Journal of International Relations</w:t>
      </w:r>
      <w:r w:rsidRPr="00A73104">
        <w:rPr>
          <w:rFonts w:ascii="Times New Roman" w:hAnsi="Times New Roman" w:cs="Times New Roman"/>
          <w:sz w:val="24"/>
          <w:szCs w:val="24"/>
        </w:rPr>
        <w:t xml:space="preserve"> 7 (4):475-501.</w:t>
      </w:r>
    </w:p>
    <w:p w:rsidR="0026118F" w:rsidRPr="00A73104" w:rsidRDefault="0026118F" w:rsidP="0026118F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Fukuyama, Francis. 1995. Reflections on the End of History, Five Years Later.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History and Theory</w:t>
      </w:r>
      <w:r w:rsidRPr="00A73104">
        <w:rPr>
          <w:rFonts w:ascii="Times New Roman" w:hAnsi="Times New Roman" w:cs="Times New Roman"/>
          <w:sz w:val="24"/>
          <w:szCs w:val="24"/>
        </w:rPr>
        <w:t xml:space="preserve"> 34 (2):27-43.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Goldstone, Jack A. 2010. The New Population Bomb.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89 (1):31-43.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Krasner, Stephen D. 2001. Sovereignty.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Foreign Policy </w:t>
      </w:r>
      <w:r w:rsidRPr="00A73104">
        <w:rPr>
          <w:rFonts w:ascii="Times New Roman" w:hAnsi="Times New Roman" w:cs="Times New Roman"/>
          <w:sz w:val="24"/>
          <w:szCs w:val="24"/>
        </w:rPr>
        <w:t>(122): 20-29.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Mayall, James. 1998. Globalization and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Review of International Studies</w:t>
      </w:r>
      <w:r w:rsidRPr="00A73104">
        <w:rPr>
          <w:rFonts w:ascii="Times New Roman" w:hAnsi="Times New Roman" w:cs="Times New Roman"/>
          <w:sz w:val="24"/>
          <w:szCs w:val="24"/>
        </w:rPr>
        <w:t xml:space="preserve"> 24 (2):239-50.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Nygren, Anja, and Sandy Rikoon. 2008. Political Ecology Revisited: Integration of Politics and Ecology Does Matter.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Society &amp; Natural Resources: An International Journal</w:t>
      </w:r>
      <w:r w:rsidRPr="00A73104">
        <w:rPr>
          <w:rFonts w:ascii="Times New Roman" w:hAnsi="Times New Roman" w:cs="Times New Roman"/>
          <w:sz w:val="24"/>
          <w:szCs w:val="24"/>
        </w:rPr>
        <w:t xml:space="preserve"> 21 (9):767-82.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Reinicke, Wolfgang H. 1997. Global public policy.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Foreign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76 (6):127-138.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Rosenberg, Justin. 2005. </w:t>
      </w:r>
      <w:bookmarkStart w:id="41" w:name="OLE_LINK51"/>
      <w:bookmarkStart w:id="42" w:name="OLE_LINK52"/>
      <w:r w:rsidRPr="00A73104">
        <w:rPr>
          <w:rFonts w:ascii="Times New Roman" w:hAnsi="Times New Roman" w:cs="Times New Roman"/>
          <w:sz w:val="24"/>
          <w:szCs w:val="24"/>
        </w:rPr>
        <w:t>Globalization Theory: A Post Mortem</w:t>
      </w:r>
      <w:bookmarkEnd w:id="41"/>
      <w:bookmarkEnd w:id="42"/>
      <w:r w:rsidRPr="00A73104">
        <w:rPr>
          <w:rFonts w:ascii="Times New Roman" w:hAnsi="Times New Roman" w:cs="Times New Roman"/>
          <w:sz w:val="24"/>
          <w:szCs w:val="24"/>
        </w:rPr>
        <w:t xml:space="preserve">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Politics</w:t>
      </w:r>
      <w:r w:rsidRPr="00A73104">
        <w:rPr>
          <w:rFonts w:ascii="Times New Roman" w:hAnsi="Times New Roman" w:cs="Times New Roman"/>
          <w:sz w:val="24"/>
          <w:szCs w:val="24"/>
        </w:rPr>
        <w:t xml:space="preserve"> 42 (1):2-74.</w:t>
      </w:r>
    </w:p>
    <w:p w:rsidR="004F5001" w:rsidRPr="00A73104" w:rsidRDefault="004F5001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Ruggie, John Gerard. 1993. Territoriality and Beyond: Problematizing Modernity in International Relations.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International Organization</w:t>
      </w:r>
      <w:r w:rsidRPr="00A73104">
        <w:rPr>
          <w:rFonts w:ascii="Times New Roman" w:hAnsi="Times New Roman" w:cs="Times New Roman"/>
          <w:sz w:val="24"/>
          <w:szCs w:val="24"/>
        </w:rPr>
        <w:t xml:space="preserve"> 47 (1):139-74.</w:t>
      </w:r>
    </w:p>
    <w:p w:rsidR="004F5001" w:rsidRPr="00A73104" w:rsidRDefault="004F5001" w:rsidP="001D40BE">
      <w:pPr>
        <w:pStyle w:val="Heading2"/>
      </w:pPr>
      <w:bookmarkStart w:id="43" w:name="_Toc427087895"/>
      <w:r w:rsidRPr="00A73104">
        <w:rPr>
          <w:rtl/>
        </w:rPr>
        <w:t>ישראל ביחסים הבינלאומיים; שיעור סיכום וחזרה</w:t>
      </w:r>
      <w:bookmarkEnd w:id="43"/>
    </w:p>
    <w:p w:rsidR="00087799" w:rsidRPr="00A73104" w:rsidRDefault="00087799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Richard Rosecrance. The Failure of Static and the Need for Dynamic Approaches to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</w:rPr>
        <w:t>International Relations [OHIR 716-724]</w:t>
      </w:r>
    </w:p>
    <w:p w:rsidR="00087799" w:rsidRPr="00A73104" w:rsidRDefault="00087799" w:rsidP="004F500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</w:rPr>
        <w:t>Robert O. Keohane. Big Questions in the Study of World Politics [OHIR 708-715]</w:t>
      </w:r>
    </w:p>
    <w:p w:rsidR="00087799" w:rsidRPr="00A73104" w:rsidRDefault="00087799" w:rsidP="0091075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 xml:space="preserve">Sagan, Scott, Kenneth Waltz, and Richard K. Betts. 2007. A Nuclear Iran: Promoting Stability or Courting Disaster? 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Journal of International Affairs</w:t>
      </w:r>
      <w:r w:rsidRPr="00A73104">
        <w:rPr>
          <w:rFonts w:ascii="Times New Roman" w:hAnsi="Times New Roman" w:cs="Times New Roman"/>
          <w:sz w:val="24"/>
          <w:szCs w:val="24"/>
        </w:rPr>
        <w:t xml:space="preserve"> 60 (2): 135-50.</w:t>
      </w:r>
    </w:p>
    <w:p w:rsidR="00910751" w:rsidRPr="00A73104" w:rsidRDefault="00087799" w:rsidP="001E1F1A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</w:rPr>
        <w:t>Steve Smith. Six Wishes for a More Relevant Discipline of International Relations [OHIR 725-731]</w:t>
      </w:r>
    </w:p>
    <w:p w:rsidR="00A43F4B" w:rsidRPr="00A73104" w:rsidRDefault="006004F9" w:rsidP="00765E28">
      <w:pPr>
        <w:pStyle w:val="Heading1"/>
        <w:rPr>
          <w:rtl/>
        </w:rPr>
      </w:pPr>
      <w:r w:rsidRPr="00A73104">
        <w:rPr>
          <w:highlight w:val="lightGray"/>
          <w:rtl/>
        </w:rPr>
        <w:br w:type="page"/>
      </w:r>
      <w:bookmarkStart w:id="44" w:name="_Toc427087896"/>
      <w:r w:rsidR="00A43F4B" w:rsidRPr="00A73104">
        <w:rPr>
          <w:rtl/>
        </w:rPr>
        <w:lastRenderedPageBreak/>
        <w:t>ספרים בעברית</w:t>
      </w:r>
      <w:bookmarkEnd w:id="44"/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אוברי, ריצ'ארד. 1999.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למה ניצחו בעלות הברית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דביר.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בז’יז’ינסקי, זביגנייב. 1997.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מחקרים ביחסים בינלאומיים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ספרית הפועלים</w:t>
      </w:r>
      <w:r w:rsidRPr="00A73104">
        <w:rPr>
          <w:rFonts w:ascii="Times New Roman" w:hAnsi="Times New Roman" w:cs="Times New Roman"/>
          <w:sz w:val="24"/>
          <w:szCs w:val="24"/>
        </w:rPr>
        <w:t>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>בנימין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אקצין. 1987.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יסודות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המדינאות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הבינלאומית</w:t>
      </w:r>
      <w:r w:rsidRPr="00A73104">
        <w:rPr>
          <w:rFonts w:ascii="Times New Roman" w:hAnsi="Times New Roman" w:cs="Times New Roman"/>
          <w:sz w:val="24"/>
          <w:szCs w:val="24"/>
          <w:rtl/>
        </w:rPr>
        <w:t>.ירושלים</w:t>
      </w:r>
      <w:r w:rsidRPr="00A73104">
        <w:rPr>
          <w:rFonts w:ascii="Times New Roman" w:hAnsi="Times New Roman" w:cs="Times New Roman"/>
          <w:sz w:val="24"/>
          <w:szCs w:val="24"/>
        </w:rPr>
        <w:t xml:space="preserve">: </w:t>
      </w:r>
      <w:r w:rsidRPr="00A73104">
        <w:rPr>
          <w:rFonts w:ascii="Times New Roman" w:hAnsi="Times New Roman" w:cs="Times New Roman"/>
          <w:sz w:val="24"/>
          <w:szCs w:val="24"/>
          <w:rtl/>
        </w:rPr>
        <w:t>אקדמון.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גונסון, פול. 1995.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היסטוריה של הזמן המודרני.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תל-אביב: דביר. </w:t>
      </w:r>
    </w:p>
    <w:p w:rsidR="00FD230C" w:rsidRPr="00A73104" w:rsidRDefault="00FD230C" w:rsidP="00FD230C">
      <w:pPr>
        <w:bidi/>
        <w:spacing w:after="120"/>
        <w:rPr>
          <w:rFonts w:ascii="Times New Roman" w:hAnsi="Times New Roman" w:cs="Times New Roman"/>
          <w:sz w:val="24"/>
          <w:szCs w:val="24"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גלבוע, איתן (עורך). 1978. 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יחסים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בין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לאומיים:</w:t>
      </w:r>
      <w:r w:rsidRPr="00A73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מקראה</w:t>
      </w:r>
      <w:r w:rsidRPr="00A73104">
        <w:rPr>
          <w:rFonts w:ascii="Times New Roman" w:hAnsi="Times New Roman" w:cs="Times New Roman"/>
          <w:sz w:val="24"/>
          <w:szCs w:val="24"/>
        </w:rPr>
        <w:t>.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תל</w:t>
      </w:r>
      <w:r w:rsidRPr="00A73104">
        <w:rPr>
          <w:rFonts w:ascii="Times New Roman" w:hAnsi="Times New Roman" w:cs="Times New Roman"/>
          <w:sz w:val="24"/>
          <w:szCs w:val="24"/>
        </w:rPr>
        <w:t>-</w:t>
      </w:r>
      <w:r w:rsidRPr="00A73104">
        <w:rPr>
          <w:rFonts w:ascii="Times New Roman" w:hAnsi="Times New Roman" w:cs="Times New Roman"/>
          <w:sz w:val="24"/>
          <w:szCs w:val="24"/>
          <w:rtl/>
        </w:rPr>
        <w:t>אביב: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>עם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>עובד</w:t>
      </w:r>
      <w:r w:rsidRPr="00A73104">
        <w:rPr>
          <w:rFonts w:ascii="Times New Roman" w:hAnsi="Times New Roman" w:cs="Times New Roman"/>
          <w:sz w:val="24"/>
          <w:szCs w:val="24"/>
        </w:rPr>
        <w:t>.</w:t>
      </w:r>
    </w:p>
    <w:p w:rsidR="004D4E52" w:rsidRPr="00A73104" w:rsidRDefault="004D4E52" w:rsidP="004E2022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הובסבאום, אריק. 1999.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עידן הקיצוניות: המאה העשרים הקצרה 1914-1991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עם עובד.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היצ’קוק, ויליאם. 2006.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המאבק על אירופה. תל-אביב: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עם עובד. 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הנטינגטון, סמואל. 2003.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התנגשות הציביליזציות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ירושלים: שלם.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הרכבי, יהושפט. 1992.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מלחמה ואסטרטגיה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מערכות.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טוכמן, ברברה. 1986.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מצעד האיוולת. תל-אביב: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ספרית מעריב.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טופלר, אלווין. 1992.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מהפך העצמה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מעריב.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טיילור, אלן ג'ון פרסיבל. 1987.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מדוע פרצה המלחמה?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תל-אביב: מערכות.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יניב, אבנר. 1994.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פוליטיקה ואסטרטגיה בישראל</w:t>
      </w:r>
      <w:r w:rsidRPr="00A73104">
        <w:rPr>
          <w:rFonts w:ascii="Times New Roman" w:hAnsi="Times New Roman" w:cs="Times New Roman"/>
          <w:sz w:val="24"/>
          <w:szCs w:val="24"/>
          <w:rtl/>
        </w:rPr>
        <w:t>, חיפה: ספרית הפועלים.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eastAsia="Times New Roman" w:hAnsi="Times New Roman" w:cs="Times New Roman"/>
          <w:sz w:val="24"/>
          <w:szCs w:val="24"/>
          <w:rtl/>
        </w:rPr>
        <w:t>כהן, סטוארט. 1998. היסטוריה דיפלומטית של המאה ה-20.</w:t>
      </w:r>
      <w:r w:rsidRPr="00A73104">
        <w:rPr>
          <w:rFonts w:ascii="Times New Roman" w:hAnsi="Times New Roman" w:cs="Times New Roman"/>
          <w:sz w:val="24"/>
          <w:szCs w:val="24"/>
        </w:rPr>
        <w:t xml:space="preserve"> </w:t>
      </w:r>
      <w:r w:rsidRPr="00A73104">
        <w:rPr>
          <w:rFonts w:ascii="Times New Roman" w:hAnsi="Times New Roman" w:cs="Times New Roman"/>
          <w:sz w:val="24"/>
          <w:szCs w:val="24"/>
          <w:rtl/>
        </w:rPr>
        <w:t>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לידל-הארט, בזל הנרי. 2007.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מדוע איננו לומדים מן ההיסטוריה?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תל-אביב: מערכות.</w:t>
      </w:r>
    </w:p>
    <w:p w:rsidR="00911BFB" w:rsidRPr="00A73104" w:rsidRDefault="00911BFB" w:rsidP="00911BFB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bookmarkStart w:id="45" w:name="OLE_LINK38"/>
      <w:bookmarkStart w:id="46" w:name="OLE_LINK39"/>
      <w:r w:rsidRPr="00A73104">
        <w:rPr>
          <w:rFonts w:ascii="Times New Roman" w:hAnsi="Times New Roman" w:cs="Times New Roman"/>
          <w:sz w:val="24"/>
          <w:szCs w:val="24"/>
          <w:rtl/>
        </w:rPr>
        <w:t>מורגנטאו, האנס. 1968. פוליטיקה בין האומות: המאבק לשלטון ולשלום. תל-אביב: יחדיו.</w:t>
      </w:r>
    </w:p>
    <w:bookmarkEnd w:id="45"/>
    <w:bookmarkEnd w:id="46"/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eastAsia="Times New Roman" w:hAnsi="Times New Roman" w:cs="Times New Roman"/>
          <w:sz w:val="24"/>
          <w:szCs w:val="24"/>
          <w:rtl/>
        </w:rPr>
        <w:t xml:space="preserve">נויברגר, בנימין ואריה גרוניק. 2008. מדיניות חוץ בין עימות להסדרים - ישראל 2008-1948. </w:t>
      </w:r>
      <w:r w:rsidRPr="00A73104">
        <w:rPr>
          <w:rFonts w:ascii="Times New Roman" w:hAnsi="Times New Roman" w:cs="Times New Roman"/>
          <w:sz w:val="24"/>
          <w:szCs w:val="24"/>
          <w:rtl/>
        </w:rPr>
        <w:t>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נויברגר, בנימין, עורך. 1984.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דיפלומטיה בצל עימות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סופר, ששון. 1996.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הדיפלומטיה ביחסים בינלאומיים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סטסינג’ר, ג'ון ג'. 1973.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אומות באפלה: סין, רוסיה, ואמריקה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עם עובד.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סלע, אמנון. 2003.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שלושה סדרי עולם חדשים</w:t>
      </w:r>
      <w:r w:rsidRPr="00A73104">
        <w:rPr>
          <w:rFonts w:ascii="Times New Roman" w:hAnsi="Times New Roman" w:cs="Times New Roman"/>
          <w:sz w:val="24"/>
          <w:szCs w:val="24"/>
          <w:rtl/>
        </w:rPr>
        <w:t>. ירושלים: אקדמון.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ענבר, אפרים. 1998.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המלחמה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ערן, עודד. 1992.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מדיניות החוץ של ברית המועצות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צבאג, שמואל. 1997.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עצמה ביחסים בינלאומיים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קאר, אדווארד הלט. 1986.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היסטוריה מהי?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תל-אביב: מודן.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קגלי, צ’רלס ויוג’ין ויטקופף. 2002. 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הפוליטיקה</w:t>
      </w:r>
      <w:r w:rsidRPr="00A7310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העולמית: מגמות ותמורות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האוניברסיטה הפתוחה.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קנדי, פול. 1992.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עלייתן ונפילתן של המעצמות הגדולות</w:t>
      </w:r>
      <w:r w:rsidRPr="00A73104">
        <w:rPr>
          <w:rFonts w:ascii="Times New Roman" w:hAnsi="Times New Roman" w:cs="Times New Roman"/>
          <w:sz w:val="24"/>
          <w:szCs w:val="24"/>
          <w:rtl/>
        </w:rPr>
        <w:t>, תל-אביב: דביר.</w:t>
      </w:r>
    </w:p>
    <w:p w:rsidR="004D4E52" w:rsidRPr="00A73104" w:rsidRDefault="004D4E52" w:rsidP="003A7C44">
      <w:pPr>
        <w:bidi/>
        <w:spacing w:after="120"/>
        <w:rPr>
          <w:rFonts w:ascii="Times New Roman" w:hAnsi="Times New Roman" w:cs="Times New Roman"/>
          <w:sz w:val="24"/>
          <w:szCs w:val="24"/>
          <w:rtl/>
        </w:rPr>
      </w:pPr>
      <w:r w:rsidRPr="00A73104">
        <w:rPr>
          <w:rFonts w:ascii="Times New Roman" w:hAnsi="Times New Roman" w:cs="Times New Roman"/>
          <w:sz w:val="24"/>
          <w:szCs w:val="24"/>
          <w:rtl/>
        </w:rPr>
        <w:t xml:space="preserve">תומסון, דיוויד. 1984. </w:t>
      </w:r>
      <w:r w:rsidRPr="00A73104">
        <w:rPr>
          <w:rFonts w:ascii="Times New Roman" w:hAnsi="Times New Roman" w:cs="Times New Roman"/>
          <w:i/>
          <w:iCs/>
          <w:sz w:val="24"/>
          <w:szCs w:val="24"/>
          <w:rtl/>
        </w:rPr>
        <w:t>אירופה מאז נפוליאון</w:t>
      </w:r>
      <w:r w:rsidRPr="00A73104">
        <w:rPr>
          <w:rFonts w:ascii="Times New Roman" w:hAnsi="Times New Roman" w:cs="Times New Roman"/>
          <w:sz w:val="24"/>
          <w:szCs w:val="24"/>
          <w:rtl/>
        </w:rPr>
        <w:t>. תל-אביב: זמורה ביתן.</w:t>
      </w:r>
    </w:p>
    <w:p w:rsidR="00A43F4B" w:rsidRPr="00A73104" w:rsidRDefault="006004F9" w:rsidP="00765E28">
      <w:pPr>
        <w:pStyle w:val="Heading1"/>
        <w:rPr>
          <w:rtl/>
        </w:rPr>
      </w:pPr>
      <w:r w:rsidRPr="00A73104">
        <w:rPr>
          <w:rtl/>
        </w:rPr>
        <w:br w:type="page"/>
      </w:r>
      <w:bookmarkStart w:id="47" w:name="_Toc427087897"/>
      <w:r w:rsidR="00A43F4B" w:rsidRPr="00A73104">
        <w:rPr>
          <w:rtl/>
        </w:rPr>
        <w:lastRenderedPageBreak/>
        <w:t>ספרי עיון באנגלית</w:t>
      </w:r>
      <w:bookmarkEnd w:id="47"/>
    </w:p>
    <w:p w:rsidR="00CC3816" w:rsidRPr="0081493B" w:rsidRDefault="00CC3816" w:rsidP="00252D2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1493B">
        <w:rPr>
          <w:rFonts w:ascii="Times New Roman" w:hAnsi="Times New Roman" w:cs="Times New Roman"/>
          <w:sz w:val="24"/>
          <w:szCs w:val="24"/>
        </w:rPr>
        <w:t xml:space="preserve">Baylis, John, Steve Smith, and Patricia Owens. 2013. </w:t>
      </w:r>
      <w:r w:rsidRPr="0081493B">
        <w:rPr>
          <w:rFonts w:ascii="Times New Roman" w:hAnsi="Times New Roman" w:cs="Times New Roman"/>
          <w:i/>
          <w:iCs/>
          <w:sz w:val="24"/>
          <w:szCs w:val="24"/>
        </w:rPr>
        <w:t>The Globalization of World Politics: An Introduction to International Relations</w:t>
      </w:r>
      <w:r w:rsidRPr="008149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493B">
        <w:rPr>
          <w:rFonts w:ascii="Times New Roman" w:hAnsi="Times New Roman" w:cs="Times New Roman"/>
          <w:sz w:val="24"/>
          <w:szCs w:val="24"/>
        </w:rPr>
        <w:t>th ed. New York,: Oxford University Press.</w:t>
      </w:r>
    </w:p>
    <w:p w:rsidR="00C766BD" w:rsidRPr="00A73104" w:rsidRDefault="00C766BD" w:rsidP="00C766B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Bova, Russell. 2010.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Readings on How the World Works : Current Issues in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New York: Longman.</w:t>
      </w:r>
    </w:p>
    <w:p w:rsidR="00C766BD" w:rsidRPr="00A73104" w:rsidRDefault="00C766BD" w:rsidP="00C766B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Bova, Russell. 2012.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How the World Works : A Brief Survey of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2nd ed. Boston: Pearson Longman.</w:t>
      </w:r>
    </w:p>
    <w:p w:rsidR="00941EAE" w:rsidRPr="00A73104" w:rsidRDefault="00941EAE" w:rsidP="00C766BD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Brown, Chris, and Kirsten Ainley. 2009.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Understanding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4rd ed. New York: Palgrave Macmillan.</w:t>
      </w:r>
    </w:p>
    <w:p w:rsidR="004561B3" w:rsidRPr="00A73104" w:rsidRDefault="004561B3" w:rsidP="004561B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Burchill, Scott. 2009.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Theories of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4th ed. Houndmills, Basingstoke, Hampshire ; New York: Palgrave Macmillan.</w:t>
      </w:r>
    </w:p>
    <w:p w:rsidR="00941EAE" w:rsidRPr="00A73104" w:rsidRDefault="00941EAE" w:rsidP="00B27C8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>Carlsnaes, Walter, Thomas Risse-Kappen, and Beth A. Simmons. 20</w:t>
      </w:r>
      <w:r w:rsidR="00B27C82" w:rsidRPr="00A73104">
        <w:rPr>
          <w:rFonts w:ascii="Times New Roman" w:hAnsi="Times New Roman" w:cs="Times New Roman"/>
          <w:b/>
          <w:sz w:val="24"/>
          <w:szCs w:val="24"/>
          <w:rtl/>
        </w:rPr>
        <w:t>1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Handbook of International Relations.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 London: SAGE Publications.</w:t>
      </w:r>
    </w:p>
    <w:p w:rsidR="00941EAE" w:rsidRPr="00A73104" w:rsidRDefault="00941EAE" w:rsidP="00BC0CE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  <w:rtl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Charles W. Kegley Jr., and Eugene R. Wittkopf. 2004.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World Politics </w:t>
      </w:r>
      <w:r w:rsidRPr="00A73104">
        <w:rPr>
          <w:rFonts w:ascii="Times New Roman" w:hAnsi="Times New Roman" w:cs="Times New Roman"/>
          <w:bCs/>
          <w:sz w:val="24"/>
          <w:szCs w:val="24"/>
        </w:rPr>
        <w:t>9</w:t>
      </w:r>
      <w:r w:rsidRPr="00A7310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 edition. New York: St. Martin’s Press.</w:t>
      </w:r>
    </w:p>
    <w:p w:rsidR="00941EAE" w:rsidRPr="00A73104" w:rsidRDefault="00941EAE" w:rsidP="009033E5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>D'Anieri, Paul J. 201</w:t>
      </w:r>
      <w:r w:rsidR="009033E5">
        <w:rPr>
          <w:rFonts w:ascii="Times New Roman" w:hAnsi="Times New Roman" w:cs="Times New Roman"/>
          <w:bCs/>
          <w:sz w:val="24"/>
          <w:szCs w:val="24"/>
        </w:rPr>
        <w:t>2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48" w:name="OLE_LINK32"/>
      <w:bookmarkStart w:id="49" w:name="OLE_LINK33"/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International Politics: Power and Purpose in Global Affairs</w:t>
      </w:r>
      <w:bookmarkEnd w:id="48"/>
      <w:bookmarkEnd w:id="49"/>
      <w:r w:rsidRPr="00A73104">
        <w:rPr>
          <w:rFonts w:ascii="Times New Roman" w:hAnsi="Times New Roman" w:cs="Times New Roman"/>
          <w:bCs/>
          <w:sz w:val="24"/>
          <w:szCs w:val="24"/>
        </w:rPr>
        <w:t>. Belmont, CA: Wadsworth Cengage Learning.</w:t>
      </w:r>
    </w:p>
    <w:p w:rsidR="00941EAE" w:rsidRPr="00A73104" w:rsidRDefault="00941EAE" w:rsidP="00BC0CE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Denemark, Robert Allen, ed. 2010.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The International Studies Encyclopedia</w:t>
      </w:r>
      <w:r w:rsidRPr="00A73104">
        <w:rPr>
          <w:rFonts w:ascii="Times New Roman" w:hAnsi="Times New Roman" w:cs="Times New Roman"/>
          <w:bCs/>
          <w:sz w:val="24"/>
          <w:szCs w:val="24"/>
        </w:rPr>
        <w:t>. Chichester, West Sussex, U.K. ; Malden, MA: Wiley-Blackwell.</w:t>
      </w:r>
    </w:p>
    <w:p w:rsidR="00941EAE" w:rsidRPr="00A73104" w:rsidRDefault="00941EAE" w:rsidP="00D2630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Dunne, Timothy, Milja Kurki, and Steve Smith.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201</w:t>
      </w:r>
      <w:r w:rsidR="00D26307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. International Relations Theories: Discipline and Diversity</w:t>
      </w:r>
      <w:r w:rsidRPr="00A73104">
        <w:rPr>
          <w:rFonts w:ascii="Times New Roman" w:hAnsi="Times New Roman" w:cs="Times New Roman"/>
          <w:bCs/>
          <w:sz w:val="24"/>
          <w:szCs w:val="24"/>
        </w:rPr>
        <w:t>. New York: Oxford University Press.</w:t>
      </w:r>
    </w:p>
    <w:p w:rsidR="0019255E" w:rsidRPr="0019255E" w:rsidRDefault="0019255E" w:rsidP="0019255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9255E">
        <w:rPr>
          <w:rFonts w:ascii="Times New Roman" w:hAnsi="Times New Roman" w:cs="Times New Roman"/>
          <w:bCs/>
          <w:sz w:val="24"/>
          <w:szCs w:val="24"/>
        </w:rPr>
        <w:t xml:space="preserve">Goldstein, Joshua S., and Jon C. Pevehouse. 2014. </w:t>
      </w:r>
      <w:r w:rsidRPr="0019255E">
        <w:rPr>
          <w:rFonts w:ascii="Times New Roman" w:hAnsi="Times New Roman" w:cs="Times New Roman"/>
          <w:bCs/>
          <w:i/>
          <w:iCs/>
          <w:sz w:val="24"/>
          <w:szCs w:val="24"/>
        </w:rPr>
        <w:t>International Relations</w:t>
      </w:r>
      <w:r w:rsidRPr="0019255E">
        <w:rPr>
          <w:rFonts w:ascii="Times New Roman" w:hAnsi="Times New Roman" w:cs="Times New Roman"/>
          <w:bCs/>
          <w:sz w:val="24"/>
          <w:szCs w:val="24"/>
        </w:rPr>
        <w:t>. Tenth edition, 2013-2014 update. ed. Boston: Pearson.</w:t>
      </w:r>
    </w:p>
    <w:p w:rsidR="00923B10" w:rsidRPr="00A73104" w:rsidRDefault="00923B10" w:rsidP="00923B1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Handler, Scott P. 2013.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International Politics : Classic and Contemporary Readings</w:t>
      </w:r>
      <w:r w:rsidRPr="00A73104">
        <w:rPr>
          <w:rFonts w:ascii="Times New Roman" w:hAnsi="Times New Roman" w:cs="Times New Roman"/>
          <w:bCs/>
          <w:sz w:val="24"/>
          <w:szCs w:val="24"/>
        </w:rPr>
        <w:t>. First Edition. ed. Thousand Oaks, California: CQ Press.</w:t>
      </w:r>
    </w:p>
    <w:p w:rsidR="00941EAE" w:rsidRPr="00A73104" w:rsidRDefault="00941EAE" w:rsidP="00AC4D5F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>Jackson, Robert H., and Georg Sørensen. 20</w:t>
      </w:r>
      <w:r w:rsidR="00AC4D5F">
        <w:rPr>
          <w:rFonts w:ascii="Times New Roman" w:hAnsi="Times New Roman" w:cs="Times New Roman"/>
          <w:bCs/>
          <w:sz w:val="24"/>
          <w:szCs w:val="24"/>
        </w:rPr>
        <w:t>13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Introduction to International Relations: Theories and Approaches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C4D5F">
        <w:rPr>
          <w:rFonts w:ascii="Times New Roman" w:hAnsi="Times New Roman" w:cs="Times New Roman"/>
          <w:bCs/>
          <w:sz w:val="24"/>
          <w:szCs w:val="24"/>
        </w:rPr>
        <w:t>5th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 ed. Oxford ; New York: Oxford University Press.</w:t>
      </w:r>
    </w:p>
    <w:p w:rsidR="00A72E00" w:rsidRPr="00A72E00" w:rsidRDefault="00A72E00" w:rsidP="00A72E0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2E00">
        <w:rPr>
          <w:rFonts w:ascii="Times New Roman" w:hAnsi="Times New Roman" w:cs="Times New Roman"/>
          <w:bCs/>
          <w:sz w:val="24"/>
          <w:szCs w:val="24"/>
        </w:rPr>
        <w:t xml:space="preserve">Kegley, Charles W., and Eugene R. Wittkopf. 2011. </w:t>
      </w:r>
      <w:r w:rsidRPr="00A72E00">
        <w:rPr>
          <w:rFonts w:ascii="Times New Roman" w:hAnsi="Times New Roman" w:cs="Times New Roman"/>
          <w:bCs/>
          <w:i/>
          <w:iCs/>
          <w:sz w:val="24"/>
          <w:szCs w:val="24"/>
        </w:rPr>
        <w:t>World Politics : Trend and Transformation</w:t>
      </w:r>
      <w:r w:rsidRPr="00A72E00">
        <w:rPr>
          <w:rFonts w:ascii="Times New Roman" w:hAnsi="Times New Roman" w:cs="Times New Roman"/>
          <w:bCs/>
          <w:sz w:val="24"/>
          <w:szCs w:val="24"/>
        </w:rPr>
        <w:t>. New York: St. Martin's Press.</w:t>
      </w:r>
    </w:p>
    <w:p w:rsidR="00941EAE" w:rsidRPr="00A73104" w:rsidRDefault="00941EAE" w:rsidP="00EE2EA1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Mansbach, Richard W., and Kirsten L. </w:t>
      </w:r>
      <w:r w:rsidR="00EE2EA1">
        <w:rPr>
          <w:rFonts w:ascii="Times New Roman" w:hAnsi="Times New Roman" w:cs="Times New Roman"/>
          <w:bCs/>
          <w:sz w:val="24"/>
          <w:szCs w:val="24"/>
        </w:rPr>
        <w:t>Taylor</w:t>
      </w:r>
      <w:r w:rsidRPr="00A73104">
        <w:rPr>
          <w:rFonts w:ascii="Times New Roman" w:hAnsi="Times New Roman" w:cs="Times New Roman"/>
          <w:bCs/>
          <w:sz w:val="24"/>
          <w:szCs w:val="24"/>
        </w:rPr>
        <w:t>. 20</w:t>
      </w:r>
      <w:r w:rsidR="009033E5">
        <w:rPr>
          <w:rFonts w:ascii="Times New Roman" w:hAnsi="Times New Roman" w:cs="Times New Roman"/>
          <w:bCs/>
          <w:sz w:val="24"/>
          <w:szCs w:val="24"/>
        </w:rPr>
        <w:t>12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Introduction to Global Politics: A Journey from Yesterday to Tomorrow</w:t>
      </w:r>
      <w:r w:rsidRPr="00A73104">
        <w:rPr>
          <w:rFonts w:ascii="Times New Roman" w:hAnsi="Times New Roman" w:cs="Times New Roman"/>
          <w:bCs/>
          <w:sz w:val="24"/>
          <w:szCs w:val="24"/>
        </w:rPr>
        <w:t>. New York, NY: Routledge.</w:t>
      </w:r>
    </w:p>
    <w:p w:rsidR="00E55E8C" w:rsidRPr="00E55E8C" w:rsidRDefault="00E55E8C" w:rsidP="00E55E8C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E55E8C">
        <w:rPr>
          <w:rFonts w:ascii="Times New Roman" w:hAnsi="Times New Roman" w:cs="Times New Roman"/>
          <w:bCs/>
          <w:sz w:val="24"/>
          <w:szCs w:val="24"/>
        </w:rPr>
        <w:t xml:space="preserve">Mingst, Karen A. 2004. </w:t>
      </w:r>
      <w:r w:rsidRPr="00E55E8C">
        <w:rPr>
          <w:rFonts w:ascii="Times New Roman" w:hAnsi="Times New Roman" w:cs="Times New Roman"/>
          <w:bCs/>
          <w:i/>
          <w:iCs/>
          <w:sz w:val="24"/>
          <w:szCs w:val="24"/>
        </w:rPr>
        <w:t>Essentials of International Relations</w:t>
      </w:r>
      <w:r w:rsidRPr="00E55E8C">
        <w:rPr>
          <w:rFonts w:ascii="Times New Roman" w:hAnsi="Times New Roman" w:cs="Times New Roman"/>
          <w:bCs/>
          <w:sz w:val="24"/>
          <w:szCs w:val="24"/>
        </w:rPr>
        <w:t>. 3rd ed. New York: Norton.</w:t>
      </w:r>
    </w:p>
    <w:p w:rsidR="00941EAE" w:rsidRPr="00A73104" w:rsidRDefault="00941EAE" w:rsidP="00BC0CE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Phil Williams, Donald M. Goldstein and Jay M. Shafritz (eds.) 1999. </w:t>
      </w:r>
      <w:bookmarkStart w:id="50" w:name="OLE_LINK34"/>
      <w:bookmarkStart w:id="51" w:name="OLE_LINK35"/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Classic Readings of International Relations</w:t>
      </w:r>
      <w:bookmarkEnd w:id="50"/>
      <w:bookmarkEnd w:id="51"/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A73104">
        <w:rPr>
          <w:rFonts w:ascii="Times New Roman" w:hAnsi="Times New Roman" w:cs="Times New Roman"/>
          <w:bCs/>
          <w:sz w:val="24"/>
          <w:szCs w:val="24"/>
        </w:rPr>
        <w:t>2</w:t>
      </w:r>
      <w:r w:rsidRPr="00A7310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A73104">
        <w:rPr>
          <w:rFonts w:ascii="Times New Roman" w:hAnsi="Times New Roman" w:cs="Times New Roman"/>
          <w:bCs/>
          <w:sz w:val="24"/>
          <w:szCs w:val="24"/>
        </w:rPr>
        <w:t xml:space="preserve"> edition. Fort Worth, TX: Harcourt Brace College Publishers.</w:t>
      </w:r>
    </w:p>
    <w:p w:rsidR="00941EAE" w:rsidRPr="00A73104" w:rsidRDefault="00941EAE" w:rsidP="00BC0CE3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Reus-Smit, Christian, and Duncan Snidal. 2008.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The Oxford Handbook of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Oxford ; New York: Oxford University Press.</w:t>
      </w:r>
    </w:p>
    <w:p w:rsidR="008374C2" w:rsidRPr="00A73104" w:rsidRDefault="008374C2" w:rsidP="008374C2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A73104">
        <w:rPr>
          <w:rFonts w:ascii="Times New Roman" w:hAnsi="Times New Roman" w:cs="Times New Roman"/>
          <w:bCs/>
          <w:sz w:val="24"/>
          <w:szCs w:val="24"/>
        </w:rPr>
        <w:t xml:space="preserve">Snow, Donald M. 2012. </w:t>
      </w:r>
      <w:r w:rsidRPr="00A73104">
        <w:rPr>
          <w:rFonts w:ascii="Times New Roman" w:hAnsi="Times New Roman" w:cs="Times New Roman"/>
          <w:bCs/>
          <w:i/>
          <w:iCs/>
          <w:sz w:val="24"/>
          <w:szCs w:val="24"/>
        </w:rPr>
        <w:t>Cases in International Relations</w:t>
      </w:r>
      <w:r w:rsidRPr="00A73104">
        <w:rPr>
          <w:rFonts w:ascii="Times New Roman" w:hAnsi="Times New Roman" w:cs="Times New Roman"/>
          <w:bCs/>
          <w:sz w:val="24"/>
          <w:szCs w:val="24"/>
        </w:rPr>
        <w:t>. 5th ed. Boston: Pearson Longman.</w:t>
      </w:r>
    </w:p>
    <w:p w:rsidR="001B1DF0" w:rsidRPr="001B1DF0" w:rsidRDefault="001B1DF0" w:rsidP="001B1DF0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B1DF0">
        <w:rPr>
          <w:rFonts w:ascii="Times New Roman" w:hAnsi="Times New Roman" w:cs="Times New Roman"/>
          <w:bCs/>
          <w:sz w:val="24"/>
          <w:szCs w:val="24"/>
        </w:rPr>
        <w:t xml:space="preserve">Steans, Jill, and Lloyd Pettiford. 2010. </w:t>
      </w:r>
      <w:r w:rsidRPr="001B1DF0">
        <w:rPr>
          <w:rFonts w:ascii="Times New Roman" w:hAnsi="Times New Roman" w:cs="Times New Roman"/>
          <w:bCs/>
          <w:i/>
          <w:iCs/>
          <w:sz w:val="24"/>
          <w:szCs w:val="24"/>
        </w:rPr>
        <w:t>An Introduction to International Relations Theory : Perspectives and Themes</w:t>
      </w:r>
      <w:r w:rsidRPr="001B1DF0">
        <w:rPr>
          <w:rFonts w:ascii="Times New Roman" w:hAnsi="Times New Roman" w:cs="Times New Roman"/>
          <w:bCs/>
          <w:sz w:val="24"/>
          <w:szCs w:val="24"/>
        </w:rPr>
        <w:t>. 3rd ed. New York: Pearson Longman.</w:t>
      </w:r>
    </w:p>
    <w:p w:rsidR="00577058" w:rsidRPr="00577058" w:rsidRDefault="00577058" w:rsidP="0057705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577058">
        <w:rPr>
          <w:rFonts w:ascii="Times New Roman" w:hAnsi="Times New Roman" w:cs="Times New Roman"/>
          <w:bCs/>
          <w:sz w:val="24"/>
          <w:szCs w:val="24"/>
        </w:rPr>
        <w:t xml:space="preserve">Viotti, Paul R., and Mark V. Kauppi. 2012. </w:t>
      </w:r>
      <w:r w:rsidRPr="00577058">
        <w:rPr>
          <w:rFonts w:ascii="Times New Roman" w:hAnsi="Times New Roman" w:cs="Times New Roman"/>
          <w:bCs/>
          <w:i/>
          <w:iCs/>
          <w:sz w:val="24"/>
          <w:szCs w:val="24"/>
        </w:rPr>
        <w:t>International Relations Theory</w:t>
      </w:r>
      <w:r w:rsidRPr="00577058">
        <w:rPr>
          <w:rFonts w:ascii="Times New Roman" w:hAnsi="Times New Roman" w:cs="Times New Roman"/>
          <w:bCs/>
          <w:sz w:val="24"/>
          <w:szCs w:val="24"/>
        </w:rPr>
        <w:t>. 5th ed. Boston: Longman.</w:t>
      </w:r>
    </w:p>
    <w:p w:rsidR="004D4E52" w:rsidRPr="00A73104" w:rsidRDefault="004D4E52" w:rsidP="00941EAE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Cs/>
          <w:sz w:val="24"/>
          <w:szCs w:val="24"/>
          <w:rtl/>
        </w:rPr>
      </w:pPr>
    </w:p>
    <w:sectPr w:rsidR="004D4E52" w:rsidRPr="00A73104" w:rsidSect="00337F69">
      <w:headerReference w:type="default" r:id="rId9"/>
      <w:footerReference w:type="default" r:id="rId10"/>
      <w:pgSz w:w="11907" w:h="16839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983" w:rsidRDefault="00926983" w:rsidP="000B7254">
      <w:pPr>
        <w:spacing w:after="0" w:line="240" w:lineRule="auto"/>
      </w:pPr>
      <w:r>
        <w:separator/>
      </w:r>
    </w:p>
    <w:p w:rsidR="00926983" w:rsidRDefault="00926983"/>
  </w:endnote>
  <w:endnote w:type="continuationSeparator" w:id="0">
    <w:p w:rsidR="00926983" w:rsidRDefault="00926983" w:rsidP="000B7254">
      <w:pPr>
        <w:spacing w:after="0" w:line="240" w:lineRule="auto"/>
      </w:pPr>
      <w:r>
        <w:continuationSeparator/>
      </w:r>
    </w:p>
    <w:p w:rsidR="00926983" w:rsidRDefault="009269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18" w:rsidRPr="005C3208" w:rsidRDefault="00B94518">
    <w:pPr>
      <w:pStyle w:val="Footer"/>
      <w:jc w:val="center"/>
      <w:rPr>
        <w:rFonts w:ascii="Times New Roman" w:hAnsi="Times New Roman" w:cs="Times New Roman"/>
      </w:rPr>
    </w:pPr>
    <w:r w:rsidRPr="005C3208">
      <w:rPr>
        <w:rFonts w:ascii="Times New Roman" w:hAnsi="Times New Roman" w:cs="Times New Roman"/>
      </w:rPr>
      <w:fldChar w:fldCharType="begin"/>
    </w:r>
    <w:r w:rsidRPr="005C3208">
      <w:rPr>
        <w:rFonts w:ascii="Times New Roman" w:hAnsi="Times New Roman" w:cs="Times New Roman"/>
      </w:rPr>
      <w:instrText xml:space="preserve"> PAGE   \* MERGEFORMAT </w:instrText>
    </w:r>
    <w:r w:rsidRPr="005C3208">
      <w:rPr>
        <w:rFonts w:ascii="Times New Roman" w:hAnsi="Times New Roman" w:cs="Times New Roman"/>
      </w:rPr>
      <w:fldChar w:fldCharType="separate"/>
    </w:r>
    <w:r w:rsidR="00A46492">
      <w:rPr>
        <w:rFonts w:ascii="Times New Roman" w:hAnsi="Times New Roman" w:cs="Times New Roman"/>
        <w:noProof/>
      </w:rPr>
      <w:t>21</w:t>
    </w:r>
    <w:r w:rsidRPr="005C3208">
      <w:rPr>
        <w:rFonts w:ascii="Times New Roman" w:hAnsi="Times New Roman" w:cs="Times New Roman"/>
      </w:rPr>
      <w:fldChar w:fldCharType="end"/>
    </w:r>
  </w:p>
  <w:p w:rsidR="00B94518" w:rsidRPr="005C3208" w:rsidRDefault="00B94518">
    <w:pPr>
      <w:pStyle w:val="Footer"/>
      <w:rPr>
        <w:rFonts w:ascii="Times New Roman" w:hAnsi="Times New Roman" w:cs="Times New Roman"/>
      </w:rPr>
    </w:pPr>
  </w:p>
  <w:p w:rsidR="00B94518" w:rsidRDefault="00B945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983" w:rsidRDefault="00926983" w:rsidP="000B7254">
      <w:pPr>
        <w:spacing w:after="0" w:line="240" w:lineRule="auto"/>
      </w:pPr>
      <w:r>
        <w:separator/>
      </w:r>
    </w:p>
    <w:p w:rsidR="00926983" w:rsidRDefault="00926983"/>
  </w:footnote>
  <w:footnote w:type="continuationSeparator" w:id="0">
    <w:p w:rsidR="00926983" w:rsidRDefault="00926983" w:rsidP="000B7254">
      <w:pPr>
        <w:spacing w:after="0" w:line="240" w:lineRule="auto"/>
      </w:pPr>
      <w:r>
        <w:continuationSeparator/>
      </w:r>
    </w:p>
    <w:p w:rsidR="00926983" w:rsidRDefault="009269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18" w:rsidRPr="005C3208" w:rsidRDefault="00B94518" w:rsidP="005C3208">
    <w:pPr>
      <w:pStyle w:val="Header"/>
      <w:bidi/>
    </w:pPr>
    <w:r w:rsidRPr="005C3208">
      <w:rPr>
        <w:rFonts w:ascii="Times New Roman" w:hAnsi="Times New Roman" w:cs="Times New Roman"/>
        <w:sz w:val="24"/>
        <w:szCs w:val="24"/>
        <w:rtl/>
      </w:rPr>
      <w:t>מבוא ליחסים בינלאומיים ואסטרטגיה</w:t>
    </w:r>
    <w:r w:rsidRPr="005C3208">
      <w:rPr>
        <w:rFonts w:ascii="Times New Roman" w:hAnsi="Times New Roman" w:cs="Times New Roman" w:hint="cs"/>
        <w:sz w:val="24"/>
        <w:szCs w:val="24"/>
        <w:rtl/>
      </w:rPr>
      <w:t xml:space="preserve"> </w:t>
    </w:r>
    <w:r w:rsidRPr="005C3208">
      <w:rPr>
        <w:rFonts w:ascii="Times New Roman" w:hAnsi="Times New Roman" w:cs="Times New Roman"/>
        <w:sz w:val="24"/>
        <w:szCs w:val="24"/>
        <w:rtl/>
      </w:rPr>
      <w:t>[1031-1900</w:t>
    </w:r>
    <w:r>
      <w:rPr>
        <w:rFonts w:ascii="Times New Roman" w:hAnsi="Times New Roman" w:cs="Times New Roman" w:hint="cs"/>
        <w:sz w:val="24"/>
        <w:szCs w:val="24"/>
        <w:rtl/>
      </w:rPr>
      <w:t>], אוניברסיטת תל-אביב, החוג למדע-המדינה</w:t>
    </w:r>
  </w:p>
  <w:p w:rsidR="00B94518" w:rsidRDefault="00B945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5F2"/>
    <w:multiLevelType w:val="hybridMultilevel"/>
    <w:tmpl w:val="362C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228E"/>
    <w:multiLevelType w:val="hybridMultilevel"/>
    <w:tmpl w:val="3E26CC38"/>
    <w:lvl w:ilvl="0" w:tplc="3AC89A8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244BA"/>
    <w:multiLevelType w:val="hybridMultilevel"/>
    <w:tmpl w:val="A8CC2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702C9"/>
    <w:multiLevelType w:val="hybridMultilevel"/>
    <w:tmpl w:val="23783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5098"/>
    <w:multiLevelType w:val="hybridMultilevel"/>
    <w:tmpl w:val="98625BB0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F8324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94543"/>
    <w:multiLevelType w:val="hybridMultilevel"/>
    <w:tmpl w:val="D0F85A2E"/>
    <w:lvl w:ilvl="0" w:tplc="DD267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6767"/>
    <w:multiLevelType w:val="hybridMultilevel"/>
    <w:tmpl w:val="6066A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9661A"/>
    <w:multiLevelType w:val="hybridMultilevel"/>
    <w:tmpl w:val="8F041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80F4C"/>
    <w:multiLevelType w:val="multilevel"/>
    <w:tmpl w:val="98625BB0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12A07"/>
    <w:multiLevelType w:val="hybridMultilevel"/>
    <w:tmpl w:val="19D4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75E47"/>
    <w:multiLevelType w:val="hybridMultilevel"/>
    <w:tmpl w:val="23C80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315B9"/>
    <w:multiLevelType w:val="hybridMultilevel"/>
    <w:tmpl w:val="01D0C332"/>
    <w:lvl w:ilvl="0" w:tplc="0C44E03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411C7"/>
    <w:multiLevelType w:val="hybridMultilevel"/>
    <w:tmpl w:val="98625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33F8324C">
      <w:start w:val="1"/>
      <w:numFmt w:val="hebrew1"/>
      <w:lvlText w:val="%3."/>
      <w:lvlJc w:val="left"/>
      <w:pPr>
        <w:ind w:left="99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3" w15:restartNumberingAfterBreak="0">
    <w:nsid w:val="243C4467"/>
    <w:multiLevelType w:val="hybridMultilevel"/>
    <w:tmpl w:val="57303548"/>
    <w:lvl w:ilvl="0" w:tplc="8E44397A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205A4"/>
    <w:multiLevelType w:val="hybridMultilevel"/>
    <w:tmpl w:val="45E00CB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2BA62A15"/>
    <w:multiLevelType w:val="hybridMultilevel"/>
    <w:tmpl w:val="4C3E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946CC"/>
    <w:multiLevelType w:val="hybridMultilevel"/>
    <w:tmpl w:val="6132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F047E"/>
    <w:multiLevelType w:val="hybridMultilevel"/>
    <w:tmpl w:val="FA32E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DD23AE"/>
    <w:multiLevelType w:val="hybridMultilevel"/>
    <w:tmpl w:val="AF805DBC"/>
    <w:lvl w:ilvl="0" w:tplc="5684856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33F8324C">
      <w:start w:val="1"/>
      <w:numFmt w:val="hebrew1"/>
      <w:lvlText w:val="%3."/>
      <w:lvlJc w:val="left"/>
      <w:pPr>
        <w:ind w:left="99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9" w15:restartNumberingAfterBreak="0">
    <w:nsid w:val="3B295107"/>
    <w:multiLevelType w:val="hybridMultilevel"/>
    <w:tmpl w:val="591608DA"/>
    <w:lvl w:ilvl="0" w:tplc="8D00C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53B3B"/>
    <w:multiLevelType w:val="hybridMultilevel"/>
    <w:tmpl w:val="2396A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52D2F"/>
    <w:multiLevelType w:val="hybridMultilevel"/>
    <w:tmpl w:val="5D6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F8324C">
      <w:start w:val="1"/>
      <w:numFmt w:val="hebrew1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EA2"/>
    <w:multiLevelType w:val="hybridMultilevel"/>
    <w:tmpl w:val="AEB2781C"/>
    <w:lvl w:ilvl="0" w:tplc="C292F9D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469FD"/>
    <w:multiLevelType w:val="multilevel"/>
    <w:tmpl w:val="AFB0A26E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hebrew1"/>
      <w:lvlText w:val="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7026BC7"/>
    <w:multiLevelType w:val="hybridMultilevel"/>
    <w:tmpl w:val="E2FEE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D085B"/>
    <w:multiLevelType w:val="hybridMultilevel"/>
    <w:tmpl w:val="96C22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E24FB2"/>
    <w:multiLevelType w:val="hybridMultilevel"/>
    <w:tmpl w:val="4BDE1B8E"/>
    <w:lvl w:ilvl="0" w:tplc="63FE621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3655FF"/>
    <w:multiLevelType w:val="multilevel"/>
    <w:tmpl w:val="E560429C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11605AF"/>
    <w:multiLevelType w:val="hybridMultilevel"/>
    <w:tmpl w:val="977E51CE"/>
    <w:lvl w:ilvl="0" w:tplc="AB72DC6E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6CCF"/>
    <w:multiLevelType w:val="hybridMultilevel"/>
    <w:tmpl w:val="10B07E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2C6D1E"/>
    <w:multiLevelType w:val="hybridMultilevel"/>
    <w:tmpl w:val="DAA0B6C4"/>
    <w:lvl w:ilvl="0" w:tplc="1A1889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45507"/>
    <w:multiLevelType w:val="hybridMultilevel"/>
    <w:tmpl w:val="62888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8D3A14"/>
    <w:multiLevelType w:val="hybridMultilevel"/>
    <w:tmpl w:val="99FE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E0D41"/>
    <w:multiLevelType w:val="hybridMultilevel"/>
    <w:tmpl w:val="B27E3A26"/>
    <w:lvl w:ilvl="0" w:tplc="3EE072F2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12776"/>
    <w:multiLevelType w:val="hybridMultilevel"/>
    <w:tmpl w:val="36F85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B7599E"/>
    <w:multiLevelType w:val="hybridMultilevel"/>
    <w:tmpl w:val="23363314"/>
    <w:lvl w:ilvl="0" w:tplc="09042476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514F9"/>
    <w:multiLevelType w:val="hybridMultilevel"/>
    <w:tmpl w:val="B754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021D5"/>
    <w:multiLevelType w:val="hybridMultilevel"/>
    <w:tmpl w:val="33943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2BA2C70"/>
    <w:multiLevelType w:val="hybridMultilevel"/>
    <w:tmpl w:val="FA3A2BF8"/>
    <w:lvl w:ilvl="0" w:tplc="1A745E96">
      <w:start w:val="1"/>
      <w:numFmt w:val="hebrew1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D7FCB"/>
    <w:multiLevelType w:val="hybridMultilevel"/>
    <w:tmpl w:val="34D673EC"/>
    <w:lvl w:ilvl="0" w:tplc="B63E1D1C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C31549"/>
    <w:multiLevelType w:val="hybridMultilevel"/>
    <w:tmpl w:val="876A5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FB738F"/>
    <w:multiLevelType w:val="multilevel"/>
    <w:tmpl w:val="E560429C"/>
    <w:lvl w:ilvl="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E9A33CB"/>
    <w:multiLevelType w:val="hybridMultilevel"/>
    <w:tmpl w:val="73922516"/>
    <w:lvl w:ilvl="0" w:tplc="027248F2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8C014A"/>
    <w:multiLevelType w:val="hybridMultilevel"/>
    <w:tmpl w:val="F0DEFBF4"/>
    <w:lvl w:ilvl="0" w:tplc="855CB15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3"/>
  </w:num>
  <w:num w:numId="5">
    <w:abstractNumId w:val="29"/>
  </w:num>
  <w:num w:numId="6">
    <w:abstractNumId w:val="28"/>
  </w:num>
  <w:num w:numId="7">
    <w:abstractNumId w:val="39"/>
  </w:num>
  <w:num w:numId="8">
    <w:abstractNumId w:val="26"/>
  </w:num>
  <w:num w:numId="9">
    <w:abstractNumId w:val="43"/>
  </w:num>
  <w:num w:numId="10">
    <w:abstractNumId w:val="42"/>
  </w:num>
  <w:num w:numId="11">
    <w:abstractNumId w:val="1"/>
  </w:num>
  <w:num w:numId="12">
    <w:abstractNumId w:val="33"/>
  </w:num>
  <w:num w:numId="13">
    <w:abstractNumId w:val="38"/>
  </w:num>
  <w:num w:numId="14">
    <w:abstractNumId w:val="11"/>
  </w:num>
  <w:num w:numId="15">
    <w:abstractNumId w:val="17"/>
  </w:num>
  <w:num w:numId="16">
    <w:abstractNumId w:val="37"/>
  </w:num>
  <w:num w:numId="17">
    <w:abstractNumId w:val="30"/>
  </w:num>
  <w:num w:numId="18">
    <w:abstractNumId w:val="25"/>
  </w:num>
  <w:num w:numId="19">
    <w:abstractNumId w:val="31"/>
  </w:num>
  <w:num w:numId="20">
    <w:abstractNumId w:val="7"/>
  </w:num>
  <w:num w:numId="21">
    <w:abstractNumId w:val="10"/>
  </w:num>
  <w:num w:numId="22">
    <w:abstractNumId w:val="6"/>
  </w:num>
  <w:num w:numId="23">
    <w:abstractNumId w:val="3"/>
  </w:num>
  <w:num w:numId="24">
    <w:abstractNumId w:val="2"/>
  </w:num>
  <w:num w:numId="25">
    <w:abstractNumId w:val="22"/>
  </w:num>
  <w:num w:numId="26">
    <w:abstractNumId w:val="21"/>
  </w:num>
  <w:num w:numId="27">
    <w:abstractNumId w:val="40"/>
  </w:num>
  <w:num w:numId="28">
    <w:abstractNumId w:val="15"/>
  </w:num>
  <w:num w:numId="29">
    <w:abstractNumId w:val="41"/>
  </w:num>
  <w:num w:numId="30">
    <w:abstractNumId w:val="34"/>
  </w:num>
  <w:num w:numId="31">
    <w:abstractNumId w:val="24"/>
  </w:num>
  <w:num w:numId="32">
    <w:abstractNumId w:val="35"/>
  </w:num>
  <w:num w:numId="33">
    <w:abstractNumId w:val="23"/>
  </w:num>
  <w:num w:numId="34">
    <w:abstractNumId w:val="16"/>
  </w:num>
  <w:num w:numId="35">
    <w:abstractNumId w:val="36"/>
  </w:num>
  <w:num w:numId="36">
    <w:abstractNumId w:val="8"/>
  </w:num>
  <w:num w:numId="37">
    <w:abstractNumId w:val="18"/>
  </w:num>
  <w:num w:numId="38">
    <w:abstractNumId w:val="9"/>
  </w:num>
  <w:num w:numId="39">
    <w:abstractNumId w:val="19"/>
  </w:num>
  <w:num w:numId="40">
    <w:abstractNumId w:val="27"/>
  </w:num>
  <w:num w:numId="41">
    <w:abstractNumId w:val="12"/>
  </w:num>
  <w:num w:numId="42">
    <w:abstractNumId w:val="32"/>
  </w:num>
  <w:num w:numId="43">
    <w:abstractNumId w:val="0"/>
  </w:num>
  <w:num w:numId="44">
    <w:abstractNumId w:val="5"/>
  </w:num>
  <w:num w:numId="45">
    <w:abstractNumId w:val="18"/>
  </w:num>
  <w:num w:numId="46">
    <w:abstractNumId w:val="35"/>
  </w:num>
  <w:num w:numId="47">
    <w:abstractNumId w:val="18"/>
    <w:lvlOverride w:ilvl="0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DF"/>
    <w:rsid w:val="0000118C"/>
    <w:rsid w:val="00001D05"/>
    <w:rsid w:val="0000453B"/>
    <w:rsid w:val="00006D0A"/>
    <w:rsid w:val="000075CE"/>
    <w:rsid w:val="00011E7E"/>
    <w:rsid w:val="0001205A"/>
    <w:rsid w:val="0001350A"/>
    <w:rsid w:val="00017005"/>
    <w:rsid w:val="00017AF5"/>
    <w:rsid w:val="00021AB7"/>
    <w:rsid w:val="00022900"/>
    <w:rsid w:val="00025336"/>
    <w:rsid w:val="000269C0"/>
    <w:rsid w:val="00026F3F"/>
    <w:rsid w:val="000279CF"/>
    <w:rsid w:val="00030B3A"/>
    <w:rsid w:val="000316AF"/>
    <w:rsid w:val="00032126"/>
    <w:rsid w:val="00032777"/>
    <w:rsid w:val="00034E75"/>
    <w:rsid w:val="00036B80"/>
    <w:rsid w:val="00036E51"/>
    <w:rsid w:val="000376B4"/>
    <w:rsid w:val="00037F2E"/>
    <w:rsid w:val="00040010"/>
    <w:rsid w:val="0004249E"/>
    <w:rsid w:val="00042B93"/>
    <w:rsid w:val="00043F2B"/>
    <w:rsid w:val="00047101"/>
    <w:rsid w:val="000518FD"/>
    <w:rsid w:val="00053C86"/>
    <w:rsid w:val="000546C6"/>
    <w:rsid w:val="00054A12"/>
    <w:rsid w:val="0006117A"/>
    <w:rsid w:val="0006241F"/>
    <w:rsid w:val="00063712"/>
    <w:rsid w:val="0006612E"/>
    <w:rsid w:val="00067478"/>
    <w:rsid w:val="00067CF1"/>
    <w:rsid w:val="000732D6"/>
    <w:rsid w:val="00074B1B"/>
    <w:rsid w:val="000756F9"/>
    <w:rsid w:val="000806D0"/>
    <w:rsid w:val="00083E7D"/>
    <w:rsid w:val="00085879"/>
    <w:rsid w:val="00085C3C"/>
    <w:rsid w:val="00087799"/>
    <w:rsid w:val="00090033"/>
    <w:rsid w:val="00091956"/>
    <w:rsid w:val="00094DDE"/>
    <w:rsid w:val="00095BB3"/>
    <w:rsid w:val="00095E04"/>
    <w:rsid w:val="00097897"/>
    <w:rsid w:val="000A46D4"/>
    <w:rsid w:val="000A7B90"/>
    <w:rsid w:val="000B14BC"/>
    <w:rsid w:val="000B467D"/>
    <w:rsid w:val="000B7254"/>
    <w:rsid w:val="000C435E"/>
    <w:rsid w:val="000C7ACC"/>
    <w:rsid w:val="000D2295"/>
    <w:rsid w:val="000D4538"/>
    <w:rsid w:val="000D63B1"/>
    <w:rsid w:val="000D7E1C"/>
    <w:rsid w:val="000E3B3F"/>
    <w:rsid w:val="000E4796"/>
    <w:rsid w:val="000E526F"/>
    <w:rsid w:val="000F5BDF"/>
    <w:rsid w:val="000F6174"/>
    <w:rsid w:val="001022EB"/>
    <w:rsid w:val="001074D5"/>
    <w:rsid w:val="00110954"/>
    <w:rsid w:val="001110AC"/>
    <w:rsid w:val="00111F65"/>
    <w:rsid w:val="001162BF"/>
    <w:rsid w:val="001168ED"/>
    <w:rsid w:val="0012156A"/>
    <w:rsid w:val="00121D8F"/>
    <w:rsid w:val="00121E2D"/>
    <w:rsid w:val="00124EB8"/>
    <w:rsid w:val="00125958"/>
    <w:rsid w:val="001264B3"/>
    <w:rsid w:val="00133205"/>
    <w:rsid w:val="001348B8"/>
    <w:rsid w:val="00135450"/>
    <w:rsid w:val="001368D1"/>
    <w:rsid w:val="00141A30"/>
    <w:rsid w:val="0014240E"/>
    <w:rsid w:val="00142AA5"/>
    <w:rsid w:val="0014439F"/>
    <w:rsid w:val="00145300"/>
    <w:rsid w:val="00146C63"/>
    <w:rsid w:val="00147DF8"/>
    <w:rsid w:val="00151135"/>
    <w:rsid w:val="001521F2"/>
    <w:rsid w:val="0015239D"/>
    <w:rsid w:val="001565B0"/>
    <w:rsid w:val="001572D9"/>
    <w:rsid w:val="00157C9A"/>
    <w:rsid w:val="001608DA"/>
    <w:rsid w:val="00160ACE"/>
    <w:rsid w:val="00161608"/>
    <w:rsid w:val="00164E3E"/>
    <w:rsid w:val="001661E3"/>
    <w:rsid w:val="00166F1F"/>
    <w:rsid w:val="001674CC"/>
    <w:rsid w:val="00167BAC"/>
    <w:rsid w:val="00171619"/>
    <w:rsid w:val="001760D2"/>
    <w:rsid w:val="00177644"/>
    <w:rsid w:val="0017782D"/>
    <w:rsid w:val="00181E5D"/>
    <w:rsid w:val="0018301E"/>
    <w:rsid w:val="00184749"/>
    <w:rsid w:val="00186DD8"/>
    <w:rsid w:val="00191770"/>
    <w:rsid w:val="0019255E"/>
    <w:rsid w:val="0019389E"/>
    <w:rsid w:val="00194B73"/>
    <w:rsid w:val="00196A1C"/>
    <w:rsid w:val="00196B42"/>
    <w:rsid w:val="001A09D8"/>
    <w:rsid w:val="001A1A53"/>
    <w:rsid w:val="001A3668"/>
    <w:rsid w:val="001A53DF"/>
    <w:rsid w:val="001A5567"/>
    <w:rsid w:val="001A68C8"/>
    <w:rsid w:val="001B1DF0"/>
    <w:rsid w:val="001B261E"/>
    <w:rsid w:val="001C07BC"/>
    <w:rsid w:val="001C320B"/>
    <w:rsid w:val="001C3623"/>
    <w:rsid w:val="001C3DEF"/>
    <w:rsid w:val="001C4BE3"/>
    <w:rsid w:val="001C5AFE"/>
    <w:rsid w:val="001D01D3"/>
    <w:rsid w:val="001D1027"/>
    <w:rsid w:val="001D3032"/>
    <w:rsid w:val="001D40BE"/>
    <w:rsid w:val="001E1F1A"/>
    <w:rsid w:val="001E4F8D"/>
    <w:rsid w:val="001E5138"/>
    <w:rsid w:val="001E6028"/>
    <w:rsid w:val="001E7412"/>
    <w:rsid w:val="001E752E"/>
    <w:rsid w:val="001F366C"/>
    <w:rsid w:val="001F64DC"/>
    <w:rsid w:val="00201E59"/>
    <w:rsid w:val="00202CD4"/>
    <w:rsid w:val="00204B8B"/>
    <w:rsid w:val="00207422"/>
    <w:rsid w:val="00213170"/>
    <w:rsid w:val="00215B4E"/>
    <w:rsid w:val="00216226"/>
    <w:rsid w:val="0022158F"/>
    <w:rsid w:val="00222E54"/>
    <w:rsid w:val="0023097E"/>
    <w:rsid w:val="00235D9D"/>
    <w:rsid w:val="00236CCE"/>
    <w:rsid w:val="00241A88"/>
    <w:rsid w:val="00241AA1"/>
    <w:rsid w:val="002440CB"/>
    <w:rsid w:val="002446EE"/>
    <w:rsid w:val="00245110"/>
    <w:rsid w:val="0024545F"/>
    <w:rsid w:val="002502EB"/>
    <w:rsid w:val="0025124E"/>
    <w:rsid w:val="00252D2E"/>
    <w:rsid w:val="00256B45"/>
    <w:rsid w:val="0025746B"/>
    <w:rsid w:val="0026118F"/>
    <w:rsid w:val="00261AF2"/>
    <w:rsid w:val="00261EE2"/>
    <w:rsid w:val="0026296B"/>
    <w:rsid w:val="00264252"/>
    <w:rsid w:val="002647B2"/>
    <w:rsid w:val="00266BCF"/>
    <w:rsid w:val="002705AD"/>
    <w:rsid w:val="002773DB"/>
    <w:rsid w:val="0028153E"/>
    <w:rsid w:val="0028274F"/>
    <w:rsid w:val="00283A39"/>
    <w:rsid w:val="002853F4"/>
    <w:rsid w:val="00286C65"/>
    <w:rsid w:val="00290EC0"/>
    <w:rsid w:val="0029494F"/>
    <w:rsid w:val="002954CE"/>
    <w:rsid w:val="0029613A"/>
    <w:rsid w:val="00296923"/>
    <w:rsid w:val="0029726B"/>
    <w:rsid w:val="00297C67"/>
    <w:rsid w:val="002A4CA8"/>
    <w:rsid w:val="002A4DB2"/>
    <w:rsid w:val="002A5D73"/>
    <w:rsid w:val="002B5750"/>
    <w:rsid w:val="002C5817"/>
    <w:rsid w:val="002D1844"/>
    <w:rsid w:val="002D3051"/>
    <w:rsid w:val="002D3334"/>
    <w:rsid w:val="002D7887"/>
    <w:rsid w:val="002E2B24"/>
    <w:rsid w:val="002E40F1"/>
    <w:rsid w:val="002E520E"/>
    <w:rsid w:val="002E678F"/>
    <w:rsid w:val="002E701D"/>
    <w:rsid w:val="002E7F6C"/>
    <w:rsid w:val="002F1480"/>
    <w:rsid w:val="002F4880"/>
    <w:rsid w:val="002F4D75"/>
    <w:rsid w:val="002F580A"/>
    <w:rsid w:val="002F6211"/>
    <w:rsid w:val="002F7052"/>
    <w:rsid w:val="00301ADB"/>
    <w:rsid w:val="00305225"/>
    <w:rsid w:val="00305FC8"/>
    <w:rsid w:val="003060BC"/>
    <w:rsid w:val="00306C88"/>
    <w:rsid w:val="003124FC"/>
    <w:rsid w:val="003139D7"/>
    <w:rsid w:val="00315B82"/>
    <w:rsid w:val="00315CD2"/>
    <w:rsid w:val="00317138"/>
    <w:rsid w:val="003221B0"/>
    <w:rsid w:val="00323347"/>
    <w:rsid w:val="0032475D"/>
    <w:rsid w:val="00327246"/>
    <w:rsid w:val="0033243E"/>
    <w:rsid w:val="003373B5"/>
    <w:rsid w:val="00337F69"/>
    <w:rsid w:val="00341F0D"/>
    <w:rsid w:val="00343156"/>
    <w:rsid w:val="00345DF3"/>
    <w:rsid w:val="00345F15"/>
    <w:rsid w:val="00346F65"/>
    <w:rsid w:val="00351D69"/>
    <w:rsid w:val="00352727"/>
    <w:rsid w:val="00352E53"/>
    <w:rsid w:val="00355299"/>
    <w:rsid w:val="003604FD"/>
    <w:rsid w:val="00360FEA"/>
    <w:rsid w:val="00361AF6"/>
    <w:rsid w:val="00366ADE"/>
    <w:rsid w:val="00367103"/>
    <w:rsid w:val="00370B18"/>
    <w:rsid w:val="00370D39"/>
    <w:rsid w:val="00371900"/>
    <w:rsid w:val="00374554"/>
    <w:rsid w:val="0037558A"/>
    <w:rsid w:val="00375A6C"/>
    <w:rsid w:val="00376066"/>
    <w:rsid w:val="003769C6"/>
    <w:rsid w:val="0038084B"/>
    <w:rsid w:val="003809C6"/>
    <w:rsid w:val="00381385"/>
    <w:rsid w:val="0038202E"/>
    <w:rsid w:val="00384104"/>
    <w:rsid w:val="00390D30"/>
    <w:rsid w:val="003943A6"/>
    <w:rsid w:val="00394C57"/>
    <w:rsid w:val="00395C0E"/>
    <w:rsid w:val="003A0CD7"/>
    <w:rsid w:val="003A37D1"/>
    <w:rsid w:val="003A70FB"/>
    <w:rsid w:val="003A7A8C"/>
    <w:rsid w:val="003A7C44"/>
    <w:rsid w:val="003B12D2"/>
    <w:rsid w:val="003B1C8D"/>
    <w:rsid w:val="003B3257"/>
    <w:rsid w:val="003B6A09"/>
    <w:rsid w:val="003B7C25"/>
    <w:rsid w:val="003C3FB2"/>
    <w:rsid w:val="003C659E"/>
    <w:rsid w:val="003C6C5D"/>
    <w:rsid w:val="003D00C2"/>
    <w:rsid w:val="003D1422"/>
    <w:rsid w:val="003D1ED0"/>
    <w:rsid w:val="003D375C"/>
    <w:rsid w:val="003D3AED"/>
    <w:rsid w:val="003D56D4"/>
    <w:rsid w:val="003E029E"/>
    <w:rsid w:val="003E5B93"/>
    <w:rsid w:val="003E5D1F"/>
    <w:rsid w:val="003E6ED0"/>
    <w:rsid w:val="003E7250"/>
    <w:rsid w:val="003F007C"/>
    <w:rsid w:val="003F16B0"/>
    <w:rsid w:val="003F25F1"/>
    <w:rsid w:val="003F3B7E"/>
    <w:rsid w:val="003F6CAE"/>
    <w:rsid w:val="003F764A"/>
    <w:rsid w:val="00401257"/>
    <w:rsid w:val="004013DD"/>
    <w:rsid w:val="00402214"/>
    <w:rsid w:val="00405347"/>
    <w:rsid w:val="00406A6E"/>
    <w:rsid w:val="004070D7"/>
    <w:rsid w:val="004139F1"/>
    <w:rsid w:val="00422FF9"/>
    <w:rsid w:val="004231CB"/>
    <w:rsid w:val="00424378"/>
    <w:rsid w:val="00425BBF"/>
    <w:rsid w:val="00427B46"/>
    <w:rsid w:val="004339B1"/>
    <w:rsid w:val="004376C5"/>
    <w:rsid w:val="00437ACA"/>
    <w:rsid w:val="004402CA"/>
    <w:rsid w:val="0044089A"/>
    <w:rsid w:val="00440D64"/>
    <w:rsid w:val="00442E9D"/>
    <w:rsid w:val="00443CF4"/>
    <w:rsid w:val="00445342"/>
    <w:rsid w:val="00445480"/>
    <w:rsid w:val="00447100"/>
    <w:rsid w:val="0045180C"/>
    <w:rsid w:val="00451EC1"/>
    <w:rsid w:val="004560AC"/>
    <w:rsid w:val="004561B3"/>
    <w:rsid w:val="00461F4A"/>
    <w:rsid w:val="00462328"/>
    <w:rsid w:val="004648F9"/>
    <w:rsid w:val="00467702"/>
    <w:rsid w:val="00471735"/>
    <w:rsid w:val="00471914"/>
    <w:rsid w:val="0047195C"/>
    <w:rsid w:val="00472051"/>
    <w:rsid w:val="00472BB1"/>
    <w:rsid w:val="00472EC9"/>
    <w:rsid w:val="00480A9D"/>
    <w:rsid w:val="00484C54"/>
    <w:rsid w:val="00491F52"/>
    <w:rsid w:val="00493594"/>
    <w:rsid w:val="00493C7C"/>
    <w:rsid w:val="0049797A"/>
    <w:rsid w:val="004A205C"/>
    <w:rsid w:val="004A42B2"/>
    <w:rsid w:val="004A6B6D"/>
    <w:rsid w:val="004B06A6"/>
    <w:rsid w:val="004B19AB"/>
    <w:rsid w:val="004B4409"/>
    <w:rsid w:val="004B6B3D"/>
    <w:rsid w:val="004C0BA7"/>
    <w:rsid w:val="004C2518"/>
    <w:rsid w:val="004C3539"/>
    <w:rsid w:val="004C51B8"/>
    <w:rsid w:val="004C536E"/>
    <w:rsid w:val="004C64D6"/>
    <w:rsid w:val="004D11AD"/>
    <w:rsid w:val="004D1226"/>
    <w:rsid w:val="004D139C"/>
    <w:rsid w:val="004D2BC4"/>
    <w:rsid w:val="004D4C50"/>
    <w:rsid w:val="004D4E52"/>
    <w:rsid w:val="004E11C1"/>
    <w:rsid w:val="004E2022"/>
    <w:rsid w:val="004E3304"/>
    <w:rsid w:val="004E4479"/>
    <w:rsid w:val="004E4B7A"/>
    <w:rsid w:val="004E5A50"/>
    <w:rsid w:val="004E5E57"/>
    <w:rsid w:val="004E67A6"/>
    <w:rsid w:val="004E73E8"/>
    <w:rsid w:val="004E7731"/>
    <w:rsid w:val="004F0487"/>
    <w:rsid w:val="004F1ADD"/>
    <w:rsid w:val="004F1F84"/>
    <w:rsid w:val="004F251E"/>
    <w:rsid w:val="004F2565"/>
    <w:rsid w:val="004F3BBF"/>
    <w:rsid w:val="004F4E6F"/>
    <w:rsid w:val="004F5001"/>
    <w:rsid w:val="004F57AB"/>
    <w:rsid w:val="004F60F0"/>
    <w:rsid w:val="005006CC"/>
    <w:rsid w:val="00504788"/>
    <w:rsid w:val="005053CA"/>
    <w:rsid w:val="005131B2"/>
    <w:rsid w:val="005142B6"/>
    <w:rsid w:val="00521DD5"/>
    <w:rsid w:val="005229F2"/>
    <w:rsid w:val="00523BB8"/>
    <w:rsid w:val="00526370"/>
    <w:rsid w:val="00526F39"/>
    <w:rsid w:val="0053009B"/>
    <w:rsid w:val="0053110A"/>
    <w:rsid w:val="00533E26"/>
    <w:rsid w:val="00540738"/>
    <w:rsid w:val="00541C24"/>
    <w:rsid w:val="00542024"/>
    <w:rsid w:val="005477A6"/>
    <w:rsid w:val="005501D6"/>
    <w:rsid w:val="005523D3"/>
    <w:rsid w:val="00552910"/>
    <w:rsid w:val="00552B65"/>
    <w:rsid w:val="00553533"/>
    <w:rsid w:val="005556DC"/>
    <w:rsid w:val="00561803"/>
    <w:rsid w:val="0056299C"/>
    <w:rsid w:val="00564C7C"/>
    <w:rsid w:val="005668EF"/>
    <w:rsid w:val="005704BA"/>
    <w:rsid w:val="00571867"/>
    <w:rsid w:val="00572E82"/>
    <w:rsid w:val="00574434"/>
    <w:rsid w:val="00574875"/>
    <w:rsid w:val="00574FBB"/>
    <w:rsid w:val="00577058"/>
    <w:rsid w:val="005818DE"/>
    <w:rsid w:val="00584DB4"/>
    <w:rsid w:val="00591765"/>
    <w:rsid w:val="00592A4F"/>
    <w:rsid w:val="00595AB6"/>
    <w:rsid w:val="00597E43"/>
    <w:rsid w:val="005A23EB"/>
    <w:rsid w:val="005A46D7"/>
    <w:rsid w:val="005B0E35"/>
    <w:rsid w:val="005B28CF"/>
    <w:rsid w:val="005B2F93"/>
    <w:rsid w:val="005B4BF0"/>
    <w:rsid w:val="005B550C"/>
    <w:rsid w:val="005B6A8A"/>
    <w:rsid w:val="005C0AED"/>
    <w:rsid w:val="005C1B48"/>
    <w:rsid w:val="005C3208"/>
    <w:rsid w:val="005C5925"/>
    <w:rsid w:val="005C7831"/>
    <w:rsid w:val="005D0667"/>
    <w:rsid w:val="005D1866"/>
    <w:rsid w:val="005D5E57"/>
    <w:rsid w:val="005D697D"/>
    <w:rsid w:val="005D7013"/>
    <w:rsid w:val="005E09D3"/>
    <w:rsid w:val="005E5BBE"/>
    <w:rsid w:val="005E64DC"/>
    <w:rsid w:val="005E698E"/>
    <w:rsid w:val="005F0963"/>
    <w:rsid w:val="005F5A17"/>
    <w:rsid w:val="006004F9"/>
    <w:rsid w:val="0060373A"/>
    <w:rsid w:val="00603FAD"/>
    <w:rsid w:val="0061097B"/>
    <w:rsid w:val="00612888"/>
    <w:rsid w:val="00612A61"/>
    <w:rsid w:val="00614700"/>
    <w:rsid w:val="00617A48"/>
    <w:rsid w:val="006209F7"/>
    <w:rsid w:val="006246A9"/>
    <w:rsid w:val="00630AC5"/>
    <w:rsid w:val="00631DC0"/>
    <w:rsid w:val="00642632"/>
    <w:rsid w:val="006509E3"/>
    <w:rsid w:val="00651178"/>
    <w:rsid w:val="00653076"/>
    <w:rsid w:val="006544CF"/>
    <w:rsid w:val="00654844"/>
    <w:rsid w:val="00654E05"/>
    <w:rsid w:val="00656A8C"/>
    <w:rsid w:val="00657045"/>
    <w:rsid w:val="00657423"/>
    <w:rsid w:val="00657CEB"/>
    <w:rsid w:val="006677D9"/>
    <w:rsid w:val="00672E51"/>
    <w:rsid w:val="006743A7"/>
    <w:rsid w:val="00680E9E"/>
    <w:rsid w:val="00683692"/>
    <w:rsid w:val="00685736"/>
    <w:rsid w:val="006921FA"/>
    <w:rsid w:val="00694E22"/>
    <w:rsid w:val="00694E4C"/>
    <w:rsid w:val="00695D33"/>
    <w:rsid w:val="006962B1"/>
    <w:rsid w:val="006A0F9D"/>
    <w:rsid w:val="006A1704"/>
    <w:rsid w:val="006A1821"/>
    <w:rsid w:val="006A3530"/>
    <w:rsid w:val="006A4CF4"/>
    <w:rsid w:val="006A63B1"/>
    <w:rsid w:val="006B02CE"/>
    <w:rsid w:val="006B11F9"/>
    <w:rsid w:val="006B1D19"/>
    <w:rsid w:val="006B3A8C"/>
    <w:rsid w:val="006B57E6"/>
    <w:rsid w:val="006B62C9"/>
    <w:rsid w:val="006B7146"/>
    <w:rsid w:val="006B7CDF"/>
    <w:rsid w:val="006B7E35"/>
    <w:rsid w:val="006C0086"/>
    <w:rsid w:val="006C3304"/>
    <w:rsid w:val="006C5371"/>
    <w:rsid w:val="006D0A43"/>
    <w:rsid w:val="006D38F6"/>
    <w:rsid w:val="006D398A"/>
    <w:rsid w:val="006D4413"/>
    <w:rsid w:val="006D6A6D"/>
    <w:rsid w:val="006D6E0D"/>
    <w:rsid w:val="006E2091"/>
    <w:rsid w:val="006E421C"/>
    <w:rsid w:val="006E4794"/>
    <w:rsid w:val="006E5145"/>
    <w:rsid w:val="006E51D8"/>
    <w:rsid w:val="006E5CA1"/>
    <w:rsid w:val="006E7BE8"/>
    <w:rsid w:val="006F008E"/>
    <w:rsid w:val="006F0620"/>
    <w:rsid w:val="006F7A7E"/>
    <w:rsid w:val="0070581A"/>
    <w:rsid w:val="0070646A"/>
    <w:rsid w:val="007078A2"/>
    <w:rsid w:val="007140A3"/>
    <w:rsid w:val="00714E6C"/>
    <w:rsid w:val="0071526C"/>
    <w:rsid w:val="007163EE"/>
    <w:rsid w:val="00726235"/>
    <w:rsid w:val="00730588"/>
    <w:rsid w:val="00731D2F"/>
    <w:rsid w:val="00732833"/>
    <w:rsid w:val="0074005F"/>
    <w:rsid w:val="00740A24"/>
    <w:rsid w:val="00741355"/>
    <w:rsid w:val="00741DA0"/>
    <w:rsid w:val="00742625"/>
    <w:rsid w:val="00744314"/>
    <w:rsid w:val="007447A7"/>
    <w:rsid w:val="00744810"/>
    <w:rsid w:val="007451BF"/>
    <w:rsid w:val="0074650D"/>
    <w:rsid w:val="00747B8B"/>
    <w:rsid w:val="00747E9A"/>
    <w:rsid w:val="0075021A"/>
    <w:rsid w:val="00751DB6"/>
    <w:rsid w:val="007551E9"/>
    <w:rsid w:val="00755737"/>
    <w:rsid w:val="00756BF4"/>
    <w:rsid w:val="0076316B"/>
    <w:rsid w:val="007636CA"/>
    <w:rsid w:val="00764A54"/>
    <w:rsid w:val="007653BD"/>
    <w:rsid w:val="00765E28"/>
    <w:rsid w:val="00774B99"/>
    <w:rsid w:val="00782D3B"/>
    <w:rsid w:val="007845CF"/>
    <w:rsid w:val="0078565D"/>
    <w:rsid w:val="00787B19"/>
    <w:rsid w:val="007950F0"/>
    <w:rsid w:val="00797000"/>
    <w:rsid w:val="007A2363"/>
    <w:rsid w:val="007A298A"/>
    <w:rsid w:val="007A7031"/>
    <w:rsid w:val="007A707D"/>
    <w:rsid w:val="007B1235"/>
    <w:rsid w:val="007B1903"/>
    <w:rsid w:val="007B24E4"/>
    <w:rsid w:val="007C0639"/>
    <w:rsid w:val="007C13C9"/>
    <w:rsid w:val="007C54A6"/>
    <w:rsid w:val="007C5D0C"/>
    <w:rsid w:val="007C6C2E"/>
    <w:rsid w:val="007C74FE"/>
    <w:rsid w:val="007D2679"/>
    <w:rsid w:val="007D4F9E"/>
    <w:rsid w:val="007D51A6"/>
    <w:rsid w:val="007D71EC"/>
    <w:rsid w:val="007E02F0"/>
    <w:rsid w:val="007E11B0"/>
    <w:rsid w:val="007F37A6"/>
    <w:rsid w:val="007F715A"/>
    <w:rsid w:val="007F74B9"/>
    <w:rsid w:val="00801EB7"/>
    <w:rsid w:val="0080323C"/>
    <w:rsid w:val="00803FF3"/>
    <w:rsid w:val="00804118"/>
    <w:rsid w:val="00804F77"/>
    <w:rsid w:val="00810E8A"/>
    <w:rsid w:val="0081237C"/>
    <w:rsid w:val="00813341"/>
    <w:rsid w:val="00813778"/>
    <w:rsid w:val="00814404"/>
    <w:rsid w:val="0081493B"/>
    <w:rsid w:val="00815F78"/>
    <w:rsid w:val="00816811"/>
    <w:rsid w:val="00816DB4"/>
    <w:rsid w:val="00824136"/>
    <w:rsid w:val="0082517D"/>
    <w:rsid w:val="00831FB8"/>
    <w:rsid w:val="00832ADA"/>
    <w:rsid w:val="00832C23"/>
    <w:rsid w:val="008374C2"/>
    <w:rsid w:val="00837DFD"/>
    <w:rsid w:val="00841590"/>
    <w:rsid w:val="008417ED"/>
    <w:rsid w:val="0085286B"/>
    <w:rsid w:val="008566E4"/>
    <w:rsid w:val="00856806"/>
    <w:rsid w:val="0085715A"/>
    <w:rsid w:val="008600B5"/>
    <w:rsid w:val="00862918"/>
    <w:rsid w:val="00862B0F"/>
    <w:rsid w:val="00865565"/>
    <w:rsid w:val="008659D0"/>
    <w:rsid w:val="00867D94"/>
    <w:rsid w:val="00871DF0"/>
    <w:rsid w:val="008721F0"/>
    <w:rsid w:val="00872CC1"/>
    <w:rsid w:val="00876141"/>
    <w:rsid w:val="008769A6"/>
    <w:rsid w:val="00876F13"/>
    <w:rsid w:val="008773F0"/>
    <w:rsid w:val="00887C48"/>
    <w:rsid w:val="0089099F"/>
    <w:rsid w:val="00891C1F"/>
    <w:rsid w:val="00892D62"/>
    <w:rsid w:val="00893218"/>
    <w:rsid w:val="00894DFB"/>
    <w:rsid w:val="0089526F"/>
    <w:rsid w:val="00897A1A"/>
    <w:rsid w:val="008A184E"/>
    <w:rsid w:val="008A257C"/>
    <w:rsid w:val="008A68BF"/>
    <w:rsid w:val="008A6D21"/>
    <w:rsid w:val="008B0B23"/>
    <w:rsid w:val="008B1303"/>
    <w:rsid w:val="008B25B7"/>
    <w:rsid w:val="008B42A1"/>
    <w:rsid w:val="008B6723"/>
    <w:rsid w:val="008B79B4"/>
    <w:rsid w:val="008C20D2"/>
    <w:rsid w:val="008C2995"/>
    <w:rsid w:val="008C3181"/>
    <w:rsid w:val="008C42B0"/>
    <w:rsid w:val="008C5160"/>
    <w:rsid w:val="008C64A1"/>
    <w:rsid w:val="008C69E9"/>
    <w:rsid w:val="008D03DC"/>
    <w:rsid w:val="008D1C1F"/>
    <w:rsid w:val="008D20C6"/>
    <w:rsid w:val="008D3546"/>
    <w:rsid w:val="008D39D7"/>
    <w:rsid w:val="008D49A0"/>
    <w:rsid w:val="008D4C29"/>
    <w:rsid w:val="008D5CB6"/>
    <w:rsid w:val="008D6ECE"/>
    <w:rsid w:val="008E2511"/>
    <w:rsid w:val="008E41A7"/>
    <w:rsid w:val="008E53F1"/>
    <w:rsid w:val="008E5C42"/>
    <w:rsid w:val="008E5E5B"/>
    <w:rsid w:val="008E6E33"/>
    <w:rsid w:val="008E75DB"/>
    <w:rsid w:val="008E76A1"/>
    <w:rsid w:val="008F01D8"/>
    <w:rsid w:val="008F3DA3"/>
    <w:rsid w:val="008F3F04"/>
    <w:rsid w:val="008F7535"/>
    <w:rsid w:val="00900222"/>
    <w:rsid w:val="00901CC6"/>
    <w:rsid w:val="00902325"/>
    <w:rsid w:val="009029B7"/>
    <w:rsid w:val="0090318A"/>
    <w:rsid w:val="009033E5"/>
    <w:rsid w:val="00910751"/>
    <w:rsid w:val="00911BFB"/>
    <w:rsid w:val="00913D2A"/>
    <w:rsid w:val="009164C9"/>
    <w:rsid w:val="00916BB9"/>
    <w:rsid w:val="00922EF1"/>
    <w:rsid w:val="0092324D"/>
    <w:rsid w:val="0092338D"/>
    <w:rsid w:val="00923B10"/>
    <w:rsid w:val="00925470"/>
    <w:rsid w:val="00926134"/>
    <w:rsid w:val="00926983"/>
    <w:rsid w:val="00931481"/>
    <w:rsid w:val="00931540"/>
    <w:rsid w:val="00932B2D"/>
    <w:rsid w:val="00936F9B"/>
    <w:rsid w:val="009406A4"/>
    <w:rsid w:val="00940AF9"/>
    <w:rsid w:val="00941EAE"/>
    <w:rsid w:val="0094399A"/>
    <w:rsid w:val="00944AA7"/>
    <w:rsid w:val="00946498"/>
    <w:rsid w:val="0095027D"/>
    <w:rsid w:val="00950E6D"/>
    <w:rsid w:val="0095198C"/>
    <w:rsid w:val="009538EC"/>
    <w:rsid w:val="00954081"/>
    <w:rsid w:val="00955A41"/>
    <w:rsid w:val="00957E66"/>
    <w:rsid w:val="00965333"/>
    <w:rsid w:val="00967499"/>
    <w:rsid w:val="00970671"/>
    <w:rsid w:val="00971D25"/>
    <w:rsid w:val="0098051A"/>
    <w:rsid w:val="00980D6E"/>
    <w:rsid w:val="0098431C"/>
    <w:rsid w:val="00985127"/>
    <w:rsid w:val="00985EB5"/>
    <w:rsid w:val="00986645"/>
    <w:rsid w:val="00991E6E"/>
    <w:rsid w:val="00992496"/>
    <w:rsid w:val="009A0E81"/>
    <w:rsid w:val="009A23C1"/>
    <w:rsid w:val="009A274E"/>
    <w:rsid w:val="009A588E"/>
    <w:rsid w:val="009A5CB0"/>
    <w:rsid w:val="009A636F"/>
    <w:rsid w:val="009B04AB"/>
    <w:rsid w:val="009B1830"/>
    <w:rsid w:val="009B2772"/>
    <w:rsid w:val="009B377F"/>
    <w:rsid w:val="009B4442"/>
    <w:rsid w:val="009B69A6"/>
    <w:rsid w:val="009B7EF2"/>
    <w:rsid w:val="009C0278"/>
    <w:rsid w:val="009C0F78"/>
    <w:rsid w:val="009C2005"/>
    <w:rsid w:val="009C3ADF"/>
    <w:rsid w:val="009C5E7A"/>
    <w:rsid w:val="009C5F1F"/>
    <w:rsid w:val="009C78A1"/>
    <w:rsid w:val="009D07FE"/>
    <w:rsid w:val="009D3157"/>
    <w:rsid w:val="009D65C9"/>
    <w:rsid w:val="009D6D20"/>
    <w:rsid w:val="009D7E79"/>
    <w:rsid w:val="009E19E6"/>
    <w:rsid w:val="009E2FF1"/>
    <w:rsid w:val="009E5EC1"/>
    <w:rsid w:val="009F0C66"/>
    <w:rsid w:val="009F3ED8"/>
    <w:rsid w:val="009F5994"/>
    <w:rsid w:val="00A010A8"/>
    <w:rsid w:val="00A04000"/>
    <w:rsid w:val="00A04F15"/>
    <w:rsid w:val="00A060D9"/>
    <w:rsid w:val="00A07E93"/>
    <w:rsid w:val="00A1001F"/>
    <w:rsid w:val="00A16B45"/>
    <w:rsid w:val="00A16D6D"/>
    <w:rsid w:val="00A22733"/>
    <w:rsid w:val="00A23931"/>
    <w:rsid w:val="00A263BE"/>
    <w:rsid w:val="00A27CA7"/>
    <w:rsid w:val="00A27E37"/>
    <w:rsid w:val="00A308C5"/>
    <w:rsid w:val="00A34AFE"/>
    <w:rsid w:val="00A3613F"/>
    <w:rsid w:val="00A36D3C"/>
    <w:rsid w:val="00A41044"/>
    <w:rsid w:val="00A411A6"/>
    <w:rsid w:val="00A4219F"/>
    <w:rsid w:val="00A43C0F"/>
    <w:rsid w:val="00A43F4B"/>
    <w:rsid w:val="00A463F6"/>
    <w:rsid w:val="00A46492"/>
    <w:rsid w:val="00A46EFD"/>
    <w:rsid w:val="00A470B6"/>
    <w:rsid w:val="00A47787"/>
    <w:rsid w:val="00A50A7E"/>
    <w:rsid w:val="00A54597"/>
    <w:rsid w:val="00A54C26"/>
    <w:rsid w:val="00A54E72"/>
    <w:rsid w:val="00A56F03"/>
    <w:rsid w:val="00A5703A"/>
    <w:rsid w:val="00A57EC5"/>
    <w:rsid w:val="00A60968"/>
    <w:rsid w:val="00A62305"/>
    <w:rsid w:val="00A630DA"/>
    <w:rsid w:val="00A6356C"/>
    <w:rsid w:val="00A647B8"/>
    <w:rsid w:val="00A67B3C"/>
    <w:rsid w:val="00A67FED"/>
    <w:rsid w:val="00A7275E"/>
    <w:rsid w:val="00A72E00"/>
    <w:rsid w:val="00A73104"/>
    <w:rsid w:val="00A75063"/>
    <w:rsid w:val="00A76834"/>
    <w:rsid w:val="00A80834"/>
    <w:rsid w:val="00A8142E"/>
    <w:rsid w:val="00A82058"/>
    <w:rsid w:val="00A82C2F"/>
    <w:rsid w:val="00A83B6A"/>
    <w:rsid w:val="00A83D43"/>
    <w:rsid w:val="00A84CC6"/>
    <w:rsid w:val="00A85342"/>
    <w:rsid w:val="00A8725A"/>
    <w:rsid w:val="00A916FB"/>
    <w:rsid w:val="00A94B2E"/>
    <w:rsid w:val="00A97392"/>
    <w:rsid w:val="00A9775A"/>
    <w:rsid w:val="00AA09CE"/>
    <w:rsid w:val="00AA498C"/>
    <w:rsid w:val="00AA4E14"/>
    <w:rsid w:val="00AA7FA9"/>
    <w:rsid w:val="00AB13ED"/>
    <w:rsid w:val="00AB5004"/>
    <w:rsid w:val="00AB5DB9"/>
    <w:rsid w:val="00AB60B2"/>
    <w:rsid w:val="00AB7914"/>
    <w:rsid w:val="00AC09BE"/>
    <w:rsid w:val="00AC3C83"/>
    <w:rsid w:val="00AC4D5F"/>
    <w:rsid w:val="00AC724A"/>
    <w:rsid w:val="00AC7FE9"/>
    <w:rsid w:val="00AD0122"/>
    <w:rsid w:val="00AD2101"/>
    <w:rsid w:val="00AD2602"/>
    <w:rsid w:val="00AD30DF"/>
    <w:rsid w:val="00AE11EC"/>
    <w:rsid w:val="00AE2BFD"/>
    <w:rsid w:val="00AE308D"/>
    <w:rsid w:val="00AE4959"/>
    <w:rsid w:val="00AE5A6B"/>
    <w:rsid w:val="00AE5A70"/>
    <w:rsid w:val="00AE62BC"/>
    <w:rsid w:val="00AE6614"/>
    <w:rsid w:val="00AF0DD4"/>
    <w:rsid w:val="00AF100B"/>
    <w:rsid w:val="00AF1CD9"/>
    <w:rsid w:val="00AF305A"/>
    <w:rsid w:val="00AF3358"/>
    <w:rsid w:val="00AF6D01"/>
    <w:rsid w:val="00B03DFB"/>
    <w:rsid w:val="00B04654"/>
    <w:rsid w:val="00B05187"/>
    <w:rsid w:val="00B065CF"/>
    <w:rsid w:val="00B07989"/>
    <w:rsid w:val="00B10B26"/>
    <w:rsid w:val="00B10E88"/>
    <w:rsid w:val="00B13D85"/>
    <w:rsid w:val="00B17907"/>
    <w:rsid w:val="00B17A11"/>
    <w:rsid w:val="00B20A78"/>
    <w:rsid w:val="00B21E55"/>
    <w:rsid w:val="00B22F7A"/>
    <w:rsid w:val="00B258A6"/>
    <w:rsid w:val="00B26233"/>
    <w:rsid w:val="00B27C82"/>
    <w:rsid w:val="00B30DDC"/>
    <w:rsid w:val="00B36B82"/>
    <w:rsid w:val="00B37312"/>
    <w:rsid w:val="00B4194A"/>
    <w:rsid w:val="00B44868"/>
    <w:rsid w:val="00B468C4"/>
    <w:rsid w:val="00B47008"/>
    <w:rsid w:val="00B50263"/>
    <w:rsid w:val="00B51005"/>
    <w:rsid w:val="00B52067"/>
    <w:rsid w:val="00B54381"/>
    <w:rsid w:val="00B54B28"/>
    <w:rsid w:val="00B552E9"/>
    <w:rsid w:val="00B57406"/>
    <w:rsid w:val="00B604AC"/>
    <w:rsid w:val="00B660FB"/>
    <w:rsid w:val="00B7013A"/>
    <w:rsid w:val="00B74340"/>
    <w:rsid w:val="00B74DF9"/>
    <w:rsid w:val="00B770DE"/>
    <w:rsid w:val="00B7770C"/>
    <w:rsid w:val="00B824E6"/>
    <w:rsid w:val="00B826DE"/>
    <w:rsid w:val="00B854DE"/>
    <w:rsid w:val="00B918B7"/>
    <w:rsid w:val="00B91D00"/>
    <w:rsid w:val="00B91DB6"/>
    <w:rsid w:val="00B94518"/>
    <w:rsid w:val="00B950AB"/>
    <w:rsid w:val="00B95A63"/>
    <w:rsid w:val="00B966DE"/>
    <w:rsid w:val="00B975EE"/>
    <w:rsid w:val="00BA0902"/>
    <w:rsid w:val="00BA0AEE"/>
    <w:rsid w:val="00BA0BDB"/>
    <w:rsid w:val="00BA1114"/>
    <w:rsid w:val="00BA25C9"/>
    <w:rsid w:val="00BB2226"/>
    <w:rsid w:val="00BB24DD"/>
    <w:rsid w:val="00BB3794"/>
    <w:rsid w:val="00BB54B5"/>
    <w:rsid w:val="00BB587B"/>
    <w:rsid w:val="00BB5B15"/>
    <w:rsid w:val="00BC055B"/>
    <w:rsid w:val="00BC0CE3"/>
    <w:rsid w:val="00BC123E"/>
    <w:rsid w:val="00BC2EED"/>
    <w:rsid w:val="00BC32C5"/>
    <w:rsid w:val="00BC3ABB"/>
    <w:rsid w:val="00BC53CB"/>
    <w:rsid w:val="00BC5B6C"/>
    <w:rsid w:val="00BC6600"/>
    <w:rsid w:val="00BC6610"/>
    <w:rsid w:val="00BD5256"/>
    <w:rsid w:val="00BD7F6F"/>
    <w:rsid w:val="00BE14FB"/>
    <w:rsid w:val="00BE60A0"/>
    <w:rsid w:val="00BE703C"/>
    <w:rsid w:val="00BF01F5"/>
    <w:rsid w:val="00BF1ED1"/>
    <w:rsid w:val="00BF2BE4"/>
    <w:rsid w:val="00BF6711"/>
    <w:rsid w:val="00BF68BF"/>
    <w:rsid w:val="00BF78AF"/>
    <w:rsid w:val="00BF7CC6"/>
    <w:rsid w:val="00C0016E"/>
    <w:rsid w:val="00C024EB"/>
    <w:rsid w:val="00C04B38"/>
    <w:rsid w:val="00C06700"/>
    <w:rsid w:val="00C07353"/>
    <w:rsid w:val="00C1155B"/>
    <w:rsid w:val="00C1380E"/>
    <w:rsid w:val="00C13A31"/>
    <w:rsid w:val="00C16BF7"/>
    <w:rsid w:val="00C16DAC"/>
    <w:rsid w:val="00C204EB"/>
    <w:rsid w:val="00C21705"/>
    <w:rsid w:val="00C22E88"/>
    <w:rsid w:val="00C37BE8"/>
    <w:rsid w:val="00C433D4"/>
    <w:rsid w:val="00C4531A"/>
    <w:rsid w:val="00C514FC"/>
    <w:rsid w:val="00C51D01"/>
    <w:rsid w:val="00C55410"/>
    <w:rsid w:val="00C55498"/>
    <w:rsid w:val="00C5648B"/>
    <w:rsid w:val="00C6198F"/>
    <w:rsid w:val="00C633C8"/>
    <w:rsid w:val="00C67AB0"/>
    <w:rsid w:val="00C73F6D"/>
    <w:rsid w:val="00C745B8"/>
    <w:rsid w:val="00C764FB"/>
    <w:rsid w:val="00C766BD"/>
    <w:rsid w:val="00C76C71"/>
    <w:rsid w:val="00C77942"/>
    <w:rsid w:val="00C830B4"/>
    <w:rsid w:val="00C86D44"/>
    <w:rsid w:val="00C9291C"/>
    <w:rsid w:val="00C94DD0"/>
    <w:rsid w:val="00C96B14"/>
    <w:rsid w:val="00CA1CB2"/>
    <w:rsid w:val="00CA2644"/>
    <w:rsid w:val="00CA307F"/>
    <w:rsid w:val="00CA46C4"/>
    <w:rsid w:val="00CA4C9E"/>
    <w:rsid w:val="00CA51AC"/>
    <w:rsid w:val="00CA5D39"/>
    <w:rsid w:val="00CA7848"/>
    <w:rsid w:val="00CB2A74"/>
    <w:rsid w:val="00CB4DA6"/>
    <w:rsid w:val="00CB53BC"/>
    <w:rsid w:val="00CB6403"/>
    <w:rsid w:val="00CB7200"/>
    <w:rsid w:val="00CB73D9"/>
    <w:rsid w:val="00CB7764"/>
    <w:rsid w:val="00CC17BF"/>
    <w:rsid w:val="00CC3816"/>
    <w:rsid w:val="00CC6B8B"/>
    <w:rsid w:val="00CC70C3"/>
    <w:rsid w:val="00CD35FE"/>
    <w:rsid w:val="00CD4E50"/>
    <w:rsid w:val="00CD56D9"/>
    <w:rsid w:val="00CD70D2"/>
    <w:rsid w:val="00CD7370"/>
    <w:rsid w:val="00CE49AF"/>
    <w:rsid w:val="00CF0939"/>
    <w:rsid w:val="00CF121C"/>
    <w:rsid w:val="00CF14C2"/>
    <w:rsid w:val="00CF4CB9"/>
    <w:rsid w:val="00CF7549"/>
    <w:rsid w:val="00D019AB"/>
    <w:rsid w:val="00D032AD"/>
    <w:rsid w:val="00D1093D"/>
    <w:rsid w:val="00D10D02"/>
    <w:rsid w:val="00D117FC"/>
    <w:rsid w:val="00D11F9C"/>
    <w:rsid w:val="00D12011"/>
    <w:rsid w:val="00D136EB"/>
    <w:rsid w:val="00D143E2"/>
    <w:rsid w:val="00D17F87"/>
    <w:rsid w:val="00D21F6B"/>
    <w:rsid w:val="00D23379"/>
    <w:rsid w:val="00D233CF"/>
    <w:rsid w:val="00D26307"/>
    <w:rsid w:val="00D27B8B"/>
    <w:rsid w:val="00D27E7E"/>
    <w:rsid w:val="00D303BF"/>
    <w:rsid w:val="00D30B2C"/>
    <w:rsid w:val="00D3456A"/>
    <w:rsid w:val="00D36B0B"/>
    <w:rsid w:val="00D37521"/>
    <w:rsid w:val="00D403D2"/>
    <w:rsid w:val="00D433EC"/>
    <w:rsid w:val="00D4735D"/>
    <w:rsid w:val="00D4795D"/>
    <w:rsid w:val="00D50C4B"/>
    <w:rsid w:val="00D536CF"/>
    <w:rsid w:val="00D53834"/>
    <w:rsid w:val="00D56977"/>
    <w:rsid w:val="00D57D33"/>
    <w:rsid w:val="00D60430"/>
    <w:rsid w:val="00D61D04"/>
    <w:rsid w:val="00D62429"/>
    <w:rsid w:val="00D64E2C"/>
    <w:rsid w:val="00D6632E"/>
    <w:rsid w:val="00D7005B"/>
    <w:rsid w:val="00D7056B"/>
    <w:rsid w:val="00D73EBE"/>
    <w:rsid w:val="00D73EDD"/>
    <w:rsid w:val="00D7466D"/>
    <w:rsid w:val="00D77FC7"/>
    <w:rsid w:val="00D80ACB"/>
    <w:rsid w:val="00D80C78"/>
    <w:rsid w:val="00D814EC"/>
    <w:rsid w:val="00D84553"/>
    <w:rsid w:val="00D84F3C"/>
    <w:rsid w:val="00D86504"/>
    <w:rsid w:val="00D87BFD"/>
    <w:rsid w:val="00D91E2E"/>
    <w:rsid w:val="00D94207"/>
    <w:rsid w:val="00D94A0E"/>
    <w:rsid w:val="00D94E88"/>
    <w:rsid w:val="00D94FBE"/>
    <w:rsid w:val="00D95E15"/>
    <w:rsid w:val="00DA0E78"/>
    <w:rsid w:val="00DA3109"/>
    <w:rsid w:val="00DA45BE"/>
    <w:rsid w:val="00DA67AD"/>
    <w:rsid w:val="00DB0A61"/>
    <w:rsid w:val="00DB1FEB"/>
    <w:rsid w:val="00DB26A4"/>
    <w:rsid w:val="00DB29B9"/>
    <w:rsid w:val="00DB2B24"/>
    <w:rsid w:val="00DB452B"/>
    <w:rsid w:val="00DB4A53"/>
    <w:rsid w:val="00DB55C9"/>
    <w:rsid w:val="00DC335F"/>
    <w:rsid w:val="00DC524F"/>
    <w:rsid w:val="00DC5341"/>
    <w:rsid w:val="00DC614B"/>
    <w:rsid w:val="00DD0606"/>
    <w:rsid w:val="00DD0C89"/>
    <w:rsid w:val="00DD183F"/>
    <w:rsid w:val="00DD1962"/>
    <w:rsid w:val="00DD3F3F"/>
    <w:rsid w:val="00DD55B3"/>
    <w:rsid w:val="00DD57DE"/>
    <w:rsid w:val="00DD5D49"/>
    <w:rsid w:val="00DD6A92"/>
    <w:rsid w:val="00DD7599"/>
    <w:rsid w:val="00DE3B8A"/>
    <w:rsid w:val="00DE61DE"/>
    <w:rsid w:val="00DE7641"/>
    <w:rsid w:val="00DF019A"/>
    <w:rsid w:val="00DF1CEE"/>
    <w:rsid w:val="00DF30D8"/>
    <w:rsid w:val="00DF555C"/>
    <w:rsid w:val="00DF5A1C"/>
    <w:rsid w:val="00DF6019"/>
    <w:rsid w:val="00DF6431"/>
    <w:rsid w:val="00E0089D"/>
    <w:rsid w:val="00E00907"/>
    <w:rsid w:val="00E018FA"/>
    <w:rsid w:val="00E03AD5"/>
    <w:rsid w:val="00E04FB8"/>
    <w:rsid w:val="00E115B1"/>
    <w:rsid w:val="00E11BF8"/>
    <w:rsid w:val="00E14D25"/>
    <w:rsid w:val="00E15DE7"/>
    <w:rsid w:val="00E202D2"/>
    <w:rsid w:val="00E209EF"/>
    <w:rsid w:val="00E23C22"/>
    <w:rsid w:val="00E26F40"/>
    <w:rsid w:val="00E344D8"/>
    <w:rsid w:val="00E362A5"/>
    <w:rsid w:val="00E36C32"/>
    <w:rsid w:val="00E41C85"/>
    <w:rsid w:val="00E44339"/>
    <w:rsid w:val="00E50279"/>
    <w:rsid w:val="00E509B3"/>
    <w:rsid w:val="00E52C9E"/>
    <w:rsid w:val="00E55E8C"/>
    <w:rsid w:val="00E560F7"/>
    <w:rsid w:val="00E607AB"/>
    <w:rsid w:val="00E60826"/>
    <w:rsid w:val="00E60F05"/>
    <w:rsid w:val="00E63D75"/>
    <w:rsid w:val="00E65D8C"/>
    <w:rsid w:val="00E67A3C"/>
    <w:rsid w:val="00E71E0A"/>
    <w:rsid w:val="00E83F3E"/>
    <w:rsid w:val="00E8438A"/>
    <w:rsid w:val="00E8478A"/>
    <w:rsid w:val="00E8481F"/>
    <w:rsid w:val="00E84CA0"/>
    <w:rsid w:val="00E86FC4"/>
    <w:rsid w:val="00E874E0"/>
    <w:rsid w:val="00E91674"/>
    <w:rsid w:val="00E92981"/>
    <w:rsid w:val="00E92C1B"/>
    <w:rsid w:val="00E94677"/>
    <w:rsid w:val="00E96323"/>
    <w:rsid w:val="00EA002E"/>
    <w:rsid w:val="00EA101E"/>
    <w:rsid w:val="00EA3525"/>
    <w:rsid w:val="00EA6634"/>
    <w:rsid w:val="00EA6941"/>
    <w:rsid w:val="00EB36D7"/>
    <w:rsid w:val="00EB3F55"/>
    <w:rsid w:val="00EB41F3"/>
    <w:rsid w:val="00EB55C1"/>
    <w:rsid w:val="00EB598B"/>
    <w:rsid w:val="00EB5AEB"/>
    <w:rsid w:val="00EC0DD0"/>
    <w:rsid w:val="00EC4F6E"/>
    <w:rsid w:val="00EC7962"/>
    <w:rsid w:val="00ED09CA"/>
    <w:rsid w:val="00ED288E"/>
    <w:rsid w:val="00ED3CEF"/>
    <w:rsid w:val="00ED6EDA"/>
    <w:rsid w:val="00ED7A88"/>
    <w:rsid w:val="00EE171F"/>
    <w:rsid w:val="00EE2E43"/>
    <w:rsid w:val="00EE2EA1"/>
    <w:rsid w:val="00EE360D"/>
    <w:rsid w:val="00EE5444"/>
    <w:rsid w:val="00EF12D4"/>
    <w:rsid w:val="00EF1B74"/>
    <w:rsid w:val="00EF27FF"/>
    <w:rsid w:val="00EF4007"/>
    <w:rsid w:val="00EF43B3"/>
    <w:rsid w:val="00EF46FC"/>
    <w:rsid w:val="00EF6029"/>
    <w:rsid w:val="00EF7A58"/>
    <w:rsid w:val="00F036C0"/>
    <w:rsid w:val="00F03E40"/>
    <w:rsid w:val="00F0534C"/>
    <w:rsid w:val="00F05DF9"/>
    <w:rsid w:val="00F1129B"/>
    <w:rsid w:val="00F13441"/>
    <w:rsid w:val="00F13614"/>
    <w:rsid w:val="00F209FB"/>
    <w:rsid w:val="00F20AD6"/>
    <w:rsid w:val="00F20FCE"/>
    <w:rsid w:val="00F229BB"/>
    <w:rsid w:val="00F243D8"/>
    <w:rsid w:val="00F24CD2"/>
    <w:rsid w:val="00F30BEC"/>
    <w:rsid w:val="00F32D23"/>
    <w:rsid w:val="00F32ECA"/>
    <w:rsid w:val="00F3661B"/>
    <w:rsid w:val="00F3741D"/>
    <w:rsid w:val="00F375B7"/>
    <w:rsid w:val="00F41E6B"/>
    <w:rsid w:val="00F4293F"/>
    <w:rsid w:val="00F4300D"/>
    <w:rsid w:val="00F44DF7"/>
    <w:rsid w:val="00F453AF"/>
    <w:rsid w:val="00F51112"/>
    <w:rsid w:val="00F51961"/>
    <w:rsid w:val="00F60AFD"/>
    <w:rsid w:val="00F70ADA"/>
    <w:rsid w:val="00F70BEF"/>
    <w:rsid w:val="00F70D08"/>
    <w:rsid w:val="00F7339F"/>
    <w:rsid w:val="00F74A4B"/>
    <w:rsid w:val="00F75A9D"/>
    <w:rsid w:val="00F80237"/>
    <w:rsid w:val="00F80C34"/>
    <w:rsid w:val="00F82686"/>
    <w:rsid w:val="00F858D4"/>
    <w:rsid w:val="00F86A82"/>
    <w:rsid w:val="00F86E9E"/>
    <w:rsid w:val="00F870EE"/>
    <w:rsid w:val="00F9145B"/>
    <w:rsid w:val="00F91738"/>
    <w:rsid w:val="00F92E23"/>
    <w:rsid w:val="00F94C88"/>
    <w:rsid w:val="00F960B8"/>
    <w:rsid w:val="00F96425"/>
    <w:rsid w:val="00FA12C6"/>
    <w:rsid w:val="00FA2517"/>
    <w:rsid w:val="00FA36B0"/>
    <w:rsid w:val="00FA52CE"/>
    <w:rsid w:val="00FA5B52"/>
    <w:rsid w:val="00FA6E4D"/>
    <w:rsid w:val="00FA7313"/>
    <w:rsid w:val="00FB48F8"/>
    <w:rsid w:val="00FB4BD9"/>
    <w:rsid w:val="00FB52DA"/>
    <w:rsid w:val="00FB5697"/>
    <w:rsid w:val="00FC44CF"/>
    <w:rsid w:val="00FC482D"/>
    <w:rsid w:val="00FC52E3"/>
    <w:rsid w:val="00FC57AD"/>
    <w:rsid w:val="00FC71A4"/>
    <w:rsid w:val="00FC7417"/>
    <w:rsid w:val="00FD073B"/>
    <w:rsid w:val="00FD0A31"/>
    <w:rsid w:val="00FD230C"/>
    <w:rsid w:val="00FD5DC6"/>
    <w:rsid w:val="00FD6FCA"/>
    <w:rsid w:val="00FE14E2"/>
    <w:rsid w:val="00FE22CA"/>
    <w:rsid w:val="00FE2619"/>
    <w:rsid w:val="00FE283D"/>
    <w:rsid w:val="00FF4B58"/>
    <w:rsid w:val="00FF6830"/>
    <w:rsid w:val="00FF730C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F3A5E-424F-4ABC-9218-2A3E6D63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1D25"/>
    <w:pPr>
      <w:numPr>
        <w:numId w:val="32"/>
      </w:numPr>
      <w:bidi/>
      <w:spacing w:after="120"/>
      <w:outlineLvl w:val="0"/>
    </w:pPr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D40BE"/>
    <w:pPr>
      <w:keepNext/>
      <w:numPr>
        <w:numId w:val="37"/>
      </w:numPr>
      <w:bidi/>
      <w:spacing w:before="360" w:after="120"/>
      <w:ind w:left="357" w:hanging="357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37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373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B3731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B3731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s">
    <w:name w:val="fonts"/>
    <w:basedOn w:val="Normal"/>
    <w:rsid w:val="00B3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">
    <w:name w:val="subhead"/>
    <w:basedOn w:val="Normal"/>
    <w:rsid w:val="00B3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37312"/>
    <w:rPr>
      <w:b/>
      <w:bCs/>
    </w:rPr>
  </w:style>
  <w:style w:type="character" w:styleId="Emphasis">
    <w:name w:val="Emphasis"/>
    <w:uiPriority w:val="20"/>
    <w:qFormat/>
    <w:rsid w:val="00B37312"/>
    <w:rPr>
      <w:i/>
      <w:iCs/>
    </w:rPr>
  </w:style>
  <w:style w:type="paragraph" w:styleId="NormalWeb">
    <w:name w:val="Normal (Web)"/>
    <w:basedOn w:val="Normal"/>
    <w:uiPriority w:val="99"/>
    <w:unhideWhenUsed/>
    <w:rsid w:val="00B3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37312"/>
    <w:pPr>
      <w:ind w:left="720"/>
      <w:contextualSpacing/>
    </w:pPr>
  </w:style>
  <w:style w:type="paragraph" w:customStyle="1" w:styleId="NormalPar">
    <w:name w:val="NormalPar"/>
    <w:rsid w:val="001A5567"/>
    <w:pPr>
      <w:bidi/>
    </w:pPr>
    <w:rPr>
      <w:rFonts w:ascii="Times New Roman" w:eastAsia="Times New Roman" w:hAnsi="Times New Roman" w:cs="David"/>
      <w:snapToGrid w:val="0"/>
      <w:sz w:val="24"/>
      <w:szCs w:val="24"/>
      <w:lang w:eastAsia="he-IL"/>
    </w:rPr>
  </w:style>
  <w:style w:type="character" w:styleId="Hyperlink">
    <w:name w:val="Hyperlink"/>
    <w:uiPriority w:val="99"/>
    <w:unhideWhenUsed/>
    <w:rsid w:val="001A5567"/>
    <w:rPr>
      <w:color w:val="0000FF"/>
      <w:u w:val="single"/>
    </w:rPr>
  </w:style>
  <w:style w:type="paragraph" w:customStyle="1" w:styleId="style1">
    <w:name w:val="style1"/>
    <w:basedOn w:val="Normal"/>
    <w:rsid w:val="00ED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-toc-chapter-num">
    <w:name w:val="star-toc-chapter-num"/>
    <w:basedOn w:val="DefaultParagraphFont"/>
    <w:rsid w:val="00480A9D"/>
  </w:style>
  <w:style w:type="character" w:customStyle="1" w:styleId="star-toc-chapter">
    <w:name w:val="star-toc-chapter"/>
    <w:basedOn w:val="DefaultParagraphFont"/>
    <w:rsid w:val="00480A9D"/>
  </w:style>
  <w:style w:type="character" w:styleId="FollowedHyperlink">
    <w:name w:val="FollowedHyperlink"/>
    <w:uiPriority w:val="99"/>
    <w:semiHidden/>
    <w:unhideWhenUsed/>
    <w:rsid w:val="003B1C8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B7254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B7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B7254"/>
    <w:rPr>
      <w:rFonts w:ascii="Calibri" w:eastAsia="Calibri" w:hAnsi="Calibri" w:cs="Arial"/>
    </w:rPr>
  </w:style>
  <w:style w:type="character" w:customStyle="1" w:styleId="textred1">
    <w:name w:val="text_red_1"/>
    <w:basedOn w:val="DefaultParagraphFont"/>
    <w:rsid w:val="009E19E6"/>
  </w:style>
  <w:style w:type="paragraph" w:styleId="BalloonText">
    <w:name w:val="Balloon Text"/>
    <w:basedOn w:val="Normal"/>
    <w:link w:val="BalloonTextChar"/>
    <w:uiPriority w:val="99"/>
    <w:semiHidden/>
    <w:unhideWhenUsed/>
    <w:rsid w:val="00F6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0AFD"/>
    <w:rPr>
      <w:rFonts w:ascii="Tahoma" w:eastAsia="Calibri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E52C9E"/>
    <w:rPr>
      <w:rFonts w:ascii="Times New Roman" w:hAnsi="Times New Roman"/>
      <w:sz w:val="22"/>
      <w:szCs w:val="22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Shading-Accent1">
    <w:name w:val="Light Shading Accent 1"/>
    <w:basedOn w:val="TableNormal"/>
    <w:uiPriority w:val="60"/>
    <w:rsid w:val="00FE14E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FE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C07B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Heading1Char">
    <w:name w:val="Heading 1 Char"/>
    <w:link w:val="Heading1"/>
    <w:uiPriority w:val="9"/>
    <w:rsid w:val="00971D25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Heading2Char">
    <w:name w:val="Heading 2 Char"/>
    <w:link w:val="Heading2"/>
    <w:uiPriority w:val="9"/>
    <w:rsid w:val="001D40BE"/>
    <w:rPr>
      <w:rFonts w:ascii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7B19"/>
    <w:pPr>
      <w:keepNext/>
      <w:keepLines/>
      <w:numPr>
        <w:numId w:val="0"/>
      </w:numPr>
      <w:bidi w:val="0"/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87B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87B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87B19"/>
    <w:pPr>
      <w:spacing w:after="100" w:line="259" w:lineRule="auto"/>
      <w:ind w:left="440"/>
    </w:pPr>
    <w:rPr>
      <w:rFonts w:asciiTheme="minorHAnsi" w:eastAsiaTheme="minorEastAsia" w:hAnsiTheme="minorHAns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3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3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6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4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FB86-01F8-4EE3-9EDE-B72A7579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4248</TotalTime>
  <Pages>21</Pages>
  <Words>8841</Words>
  <Characters>44206</Characters>
  <Application>Microsoft Office Word</Application>
  <DocSecurity>0</DocSecurity>
  <Lines>368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52942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Abulof</dc:creator>
  <cp:keywords/>
  <dc:description/>
  <cp:lastModifiedBy>Uriel Abulof</cp:lastModifiedBy>
  <cp:revision>89</cp:revision>
  <dcterms:created xsi:type="dcterms:W3CDTF">2009-09-20T10:24:00Z</dcterms:created>
  <dcterms:modified xsi:type="dcterms:W3CDTF">2017-05-22T11:20:00Z</dcterms:modified>
</cp:coreProperties>
</file>